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39C1">
      <w:pPr>
        <w:rPr>
          <w:rFonts w:hint="eastAsia" w:ascii="黑体" w:hAnsi="黑体" w:eastAsia="黑体" w:cs="黑体"/>
          <w:sz w:val="32"/>
          <w:szCs w:val="40"/>
          <w:lang w:val="en-US" w:eastAsia="zh-CN"/>
        </w:rPr>
      </w:pPr>
      <w:bookmarkStart w:id="0" w:name="_GoBack"/>
      <w:bookmarkEnd w:id="0"/>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14:paraId="62CDBEFA">
      <w:pPr>
        <w:jc w:val="center"/>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确认继续有效的规范性文件目录（43份）</w:t>
      </w:r>
    </w:p>
    <w:tbl>
      <w:tblPr>
        <w:tblStyle w:val="2"/>
        <w:tblpPr w:leftFromText="180" w:rightFromText="180" w:vertAnchor="text" w:horzAnchor="page" w:tblpX="512" w:tblpY="437"/>
        <w:tblOverlap w:val="never"/>
        <w:tblW w:w="10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3100"/>
        <w:gridCol w:w="7217"/>
      </w:tblGrid>
      <w:tr w14:paraId="7CC5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3" w:type="dxa"/>
            <w:tcBorders>
              <w:top w:val="nil"/>
              <w:left w:val="nil"/>
              <w:bottom w:val="nil"/>
              <w:right w:val="nil"/>
            </w:tcBorders>
            <w:noWrap/>
            <w:vAlign w:val="bottom"/>
          </w:tcPr>
          <w:p w14:paraId="74C3EB7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pacing w:val="-6"/>
                <w:sz w:val="24"/>
                <w:szCs w:val="24"/>
                <w:u w:val="none"/>
              </w:rPr>
            </w:pPr>
          </w:p>
        </w:tc>
        <w:tc>
          <w:tcPr>
            <w:tcW w:w="3100" w:type="dxa"/>
            <w:tcBorders>
              <w:top w:val="nil"/>
              <w:left w:val="nil"/>
              <w:bottom w:val="nil"/>
              <w:right w:val="nil"/>
            </w:tcBorders>
            <w:noWrap/>
            <w:vAlign w:val="bottom"/>
          </w:tcPr>
          <w:p w14:paraId="1C92F8F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pacing w:val="-6"/>
                <w:sz w:val="24"/>
                <w:szCs w:val="24"/>
                <w:u w:val="none"/>
              </w:rPr>
            </w:pPr>
          </w:p>
        </w:tc>
        <w:tc>
          <w:tcPr>
            <w:tcW w:w="7217" w:type="dxa"/>
            <w:tcBorders>
              <w:top w:val="nil"/>
              <w:left w:val="nil"/>
              <w:bottom w:val="nil"/>
              <w:right w:val="nil"/>
            </w:tcBorders>
            <w:noWrap/>
            <w:vAlign w:val="bottom"/>
          </w:tcPr>
          <w:p w14:paraId="6299BA2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pacing w:val="-6"/>
                <w:sz w:val="24"/>
                <w:szCs w:val="24"/>
                <w:u w:val="none"/>
              </w:rPr>
            </w:pPr>
          </w:p>
        </w:tc>
      </w:tr>
      <w:tr w14:paraId="5259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22EB24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529AC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cs="宋体"/>
                <w:i w:val="0"/>
                <w:color w:val="000000"/>
                <w:spacing w:val="-6"/>
                <w:kern w:val="0"/>
                <w:sz w:val="24"/>
                <w:szCs w:val="24"/>
                <w:u w:val="none"/>
                <w:lang w:val="en-US" w:eastAsia="zh-CN" w:bidi="ar"/>
              </w:rPr>
              <w:t>发文字号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E6DD4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cs="宋体"/>
                <w:i w:val="0"/>
                <w:color w:val="000000"/>
                <w:spacing w:val="-6"/>
                <w:kern w:val="0"/>
                <w:sz w:val="24"/>
                <w:szCs w:val="24"/>
                <w:u w:val="none"/>
                <w:lang w:val="en-US" w:eastAsia="zh-CN" w:bidi="ar"/>
              </w:rPr>
              <w:t>文件名称</w:t>
            </w:r>
          </w:p>
        </w:tc>
      </w:tr>
      <w:tr w14:paraId="5CB9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3EA98CF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B05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5FF74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平管文〔2012〕128号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C073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平原新区城市基础设施配套费征收管理办法</w:t>
            </w:r>
          </w:p>
        </w:tc>
      </w:tr>
      <w:tr w14:paraId="5626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7419DB8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5E545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平管文〔2013〕46号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2E9C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平原新区凤湖公园管理规定</w:t>
            </w:r>
          </w:p>
        </w:tc>
      </w:tr>
      <w:tr w14:paraId="74D0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2A1FA9A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62B49C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平管文〔2013〕70号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0A4C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平原新区被征地农民养老保险暂行办法</w:t>
            </w:r>
          </w:p>
        </w:tc>
      </w:tr>
      <w:tr w14:paraId="3C1F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E88E66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78459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平管文〔2013〕146号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63CC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平原新区核心区被征地农民培训就业安置暂行办法</w:t>
            </w:r>
          </w:p>
        </w:tc>
      </w:tr>
      <w:tr w14:paraId="476B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7E78602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49A36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平管文〔2014〕86号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2A2C0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示范区临时建设工程及户外广告规划管理办法（暂行）</w:t>
            </w:r>
          </w:p>
        </w:tc>
      </w:tr>
      <w:tr w14:paraId="0EB1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BF8CA2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06026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平管文〔2014〕87号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AF5C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扶持企业发展专项资金管理办法（试行）</w:t>
            </w:r>
          </w:p>
        </w:tc>
      </w:tr>
      <w:tr w14:paraId="07F6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7460166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134C6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平管文〔2015〕13号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FA27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城</w:t>
            </w:r>
            <w:r>
              <w:rPr>
                <w:rFonts w:hint="default" w:ascii="宋体" w:hAnsi="宋体" w:cs="宋体"/>
                <w:i w:val="0"/>
                <w:color w:val="000000"/>
                <w:spacing w:val="-6"/>
                <w:kern w:val="0"/>
                <w:sz w:val="24"/>
                <w:szCs w:val="24"/>
                <w:u w:val="none"/>
                <w:lang w:val="en" w:eastAsia="zh-CN" w:bidi="ar"/>
              </w:rPr>
              <w:t>乡</w:t>
            </w:r>
            <w:r>
              <w:rPr>
                <w:rFonts w:hint="eastAsia" w:ascii="宋体" w:hAnsi="宋体" w:eastAsia="宋体" w:cs="宋体"/>
                <w:i w:val="0"/>
                <w:color w:val="000000"/>
                <w:spacing w:val="-6"/>
                <w:kern w:val="0"/>
                <w:sz w:val="24"/>
                <w:szCs w:val="24"/>
                <w:u w:val="none"/>
                <w:lang w:val="en-US" w:eastAsia="zh-CN" w:bidi="ar"/>
              </w:rPr>
              <w:t>居民基本养老保险实施方案</w:t>
            </w:r>
          </w:p>
        </w:tc>
      </w:tr>
      <w:tr w14:paraId="7570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32A0C7C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4A9F8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平管文〔2015〕78号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1F18A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平原示范区公共租赁住房配租方案</w:t>
            </w:r>
          </w:p>
        </w:tc>
      </w:tr>
      <w:tr w14:paraId="47F5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34F52A6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9</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CD8E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平管文〔2017〕42号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298B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关于印发《平原示范区关于鼓励企业在中原股权交易中心挂牌的奖励办法》的通知</w:t>
            </w:r>
          </w:p>
        </w:tc>
      </w:tr>
      <w:tr w14:paraId="2B4B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AA0567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1612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平办〔2017〕66号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7EDE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产业扶持脱贫实施方案</w:t>
            </w:r>
          </w:p>
        </w:tc>
      </w:tr>
      <w:tr w14:paraId="79B7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64E80F5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11</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31A9E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平管文〔2017〕129号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1E798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平原示范区光伏扶贫实施方案</w:t>
            </w:r>
          </w:p>
        </w:tc>
      </w:tr>
      <w:tr w14:paraId="76CA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756DDD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12</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D5E4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平管文〔2018〕10号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3DC6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关于印发《平原示范区污水处理费征收使用管理办法》的通知</w:t>
            </w:r>
          </w:p>
        </w:tc>
      </w:tr>
      <w:tr w14:paraId="093A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CD1D6E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13</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3A7E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9B24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关于禁售禁燃烟花爆竹的通告</w:t>
            </w:r>
          </w:p>
        </w:tc>
      </w:tr>
      <w:tr w14:paraId="0DFB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6D43E0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0853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平管文〔2019〕21号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3DD19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关于印发《新乡市平原城乡一体化示范区管理委员会大力发展装配式建筑的实施方案》的通知</w:t>
            </w:r>
          </w:p>
        </w:tc>
      </w:tr>
      <w:tr w14:paraId="29D5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B1A63D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15</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FF6C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平管文〔2019〕69号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D4B3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关于调整公共租赁住房租金与物业费的通知</w:t>
            </w:r>
          </w:p>
        </w:tc>
      </w:tr>
      <w:tr w14:paraId="5B55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2BA8AC0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16</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5B6C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平管文〔2019〕73号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A87D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关于示范区公共租赁住房配租补充方案</w:t>
            </w:r>
          </w:p>
        </w:tc>
      </w:tr>
      <w:tr w14:paraId="5F3C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0D1EBC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17</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ED1B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平管文〔2019〕94号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827E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印发《关于基础公益设施建设征收集体土地地上（下）附着物补偿的有关规定（暂行）》的通知</w:t>
            </w:r>
          </w:p>
        </w:tc>
      </w:tr>
      <w:tr w14:paraId="51A2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783096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18</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8782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平办〔2019〕39号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C289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关于进一步加强示范区农村户籍迁入管理的通知</w:t>
            </w:r>
          </w:p>
        </w:tc>
      </w:tr>
      <w:tr w14:paraId="1E0B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7F1A9E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19</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E4CC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平管文〔2019〕138号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0DBE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新乡市平原示范区城市公交运行补贴办法（试行）</w:t>
            </w:r>
          </w:p>
        </w:tc>
      </w:tr>
      <w:tr w14:paraId="657E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998040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B27F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平办〔2019〕13号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85FC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关于严禁在电力电路通道内违章植树违章施工的通知</w:t>
            </w:r>
          </w:p>
        </w:tc>
      </w:tr>
      <w:tr w14:paraId="15C7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777A86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21</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E556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平办〔2019〕16号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CD86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关于印发《平原示范区产业扶贫项目收益分配使用管理办法》的通知</w:t>
            </w:r>
          </w:p>
        </w:tc>
      </w:tr>
      <w:tr w14:paraId="5363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450163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22</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4C6A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平管文〔2020〕16号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27FEC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关于对辖区关联车辆通行郑新黄河大桥精准补贴实施办法（试行）</w:t>
            </w:r>
          </w:p>
        </w:tc>
      </w:tr>
      <w:tr w14:paraId="4827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5FFA2D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23</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0E25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平管文〔2020〕40号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7932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关于印发平原示范区农村教师周转宿舍建设实施方案和平原示范区农村教师住房建设工作实施方案的通知</w:t>
            </w:r>
          </w:p>
        </w:tc>
      </w:tr>
      <w:tr w14:paraId="2BE3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3D603E5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19E4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平管文〔2020〕47号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2172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关于规范土地收储及临时管护利用等相关问题的通知</w:t>
            </w:r>
          </w:p>
        </w:tc>
      </w:tr>
      <w:tr w14:paraId="7737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EA989D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25</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C48E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平管文〔2020〕69号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9F72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森林新区生态建设管理办法</w:t>
            </w:r>
          </w:p>
        </w:tc>
      </w:tr>
      <w:tr w14:paraId="7D8C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762F60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26</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8559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平管文〔2020〕77号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A242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关于进一步加快推进城镇小区配套幼儿园治理工作的通知</w:t>
            </w:r>
          </w:p>
        </w:tc>
      </w:tr>
      <w:tr w14:paraId="0124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4A9487B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27</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7C56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平管文〔2020〕95号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7B7A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关于印发《平原示范区区级集中饮用水源地突发环境事件应急预案》</w:t>
            </w:r>
          </w:p>
        </w:tc>
      </w:tr>
      <w:tr w14:paraId="1A47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E1DFFC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28</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31E78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平管文〔2020〕110号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238ED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关于印发《平原示范区入住社区居民养老补贴暂行办法》的通知</w:t>
            </w:r>
          </w:p>
        </w:tc>
      </w:tr>
      <w:tr w14:paraId="5FBD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362FAB7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07EC3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平管文〔2020〕109号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411B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河南省检验检测产业园企业入驻奖励办法（试行）</w:t>
            </w:r>
          </w:p>
        </w:tc>
      </w:tr>
      <w:tr w14:paraId="785B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15F764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43727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6049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关于印发《新乡市平原示范区公墓建设管理办法》的通知</w:t>
            </w:r>
          </w:p>
        </w:tc>
      </w:tr>
      <w:tr w14:paraId="2976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FCACAE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31</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AA35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平办〔2020〕13号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43332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关于加强公共租赁住房及配套商业服务设施运营管理的通知</w:t>
            </w:r>
          </w:p>
        </w:tc>
      </w:tr>
      <w:tr w14:paraId="0B33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36AF4D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32</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1544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平办〔2020〕27号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0FF47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关于印发《平原示范区农村宅基地有偿使用、流转和退出暂行办法》</w:t>
            </w:r>
          </w:p>
        </w:tc>
      </w:tr>
      <w:tr w14:paraId="0F64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34065D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33</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83C0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平办〔2020〕28号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6CAD5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关于印发《平原示范区农村宅基地改革工作推进方案的通知》</w:t>
            </w:r>
          </w:p>
        </w:tc>
      </w:tr>
      <w:tr w14:paraId="159E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56C1D7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D1E9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平管文〔2021〕39号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7EBFA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关于印发“千博万硕进平原”购房补贴政策实施办法（试行）的通知</w:t>
            </w:r>
          </w:p>
        </w:tc>
      </w:tr>
      <w:tr w14:paraId="2AEE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760A704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35</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37F683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平管文〔2021〕89号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50F72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关于印发平原示范区农村宅基地和村民自建住房实施细则（试行）的通知</w:t>
            </w:r>
          </w:p>
        </w:tc>
      </w:tr>
      <w:tr w14:paraId="64AC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E8BAF1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36</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F4F4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平办〔2021〕39号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388B4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关于延伸房地产领域预售资金监管范围的通知</w:t>
            </w:r>
          </w:p>
        </w:tc>
      </w:tr>
      <w:tr w14:paraId="3037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45F1F3D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37</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8AE8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平管文〔2022〕12号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47F70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关于印发平原示范区现代商贸业扶持奖励办法的通</w:t>
            </w:r>
            <w:r>
              <w:rPr>
                <w:rFonts w:hint="eastAsia" w:ascii="宋体" w:hAnsi="宋体" w:cs="宋体"/>
                <w:i w:val="0"/>
                <w:color w:val="000000"/>
                <w:spacing w:val="-6"/>
                <w:kern w:val="0"/>
                <w:sz w:val="24"/>
                <w:szCs w:val="24"/>
                <w:u w:val="none"/>
                <w:lang w:val="en-US" w:eastAsia="zh-CN" w:bidi="ar"/>
              </w:rPr>
              <w:t>知</w:t>
            </w:r>
            <w:r>
              <w:rPr>
                <w:rFonts w:hint="eastAsia" w:ascii="宋体" w:hAnsi="宋体" w:cs="宋体"/>
                <w:i w:val="0"/>
                <w:color w:val="FF0000"/>
                <w:spacing w:val="-6"/>
                <w:kern w:val="0"/>
                <w:sz w:val="24"/>
                <w:szCs w:val="24"/>
                <w:u w:val="none"/>
                <w:lang w:val="en-US" w:eastAsia="zh-CN" w:bidi="ar"/>
              </w:rPr>
              <w:t>24年底</w:t>
            </w:r>
          </w:p>
        </w:tc>
      </w:tr>
      <w:tr w14:paraId="435E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D0AB9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38</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3ECA8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平管文〔2022〕49号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4EF56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关于印发《2022年平原示范区全面推进农产品产地冷藏保鲜设施建设工作实施方案》的通知</w:t>
            </w:r>
          </w:p>
        </w:tc>
      </w:tr>
      <w:tr w14:paraId="59BB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D74D9D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39</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870D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平管文〔2022〕23号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5A028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关于优化建设项目审批制度的实施意见</w:t>
            </w:r>
          </w:p>
        </w:tc>
      </w:tr>
      <w:tr w14:paraId="42B5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781B7D6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B793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平管文〔2024〕32号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07826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关于印发新乡市平原示范区集体经营性建设用地使用权入市管理办法（试行）的通知</w:t>
            </w:r>
          </w:p>
        </w:tc>
      </w:tr>
      <w:tr w14:paraId="234A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0E5BCD1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41</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7B62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平管文〔2024〕33号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1E8CC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关于印发新乡市平原示范区集体经营性建设用地土地增值收益调节金征管实施细则（试行）的通知</w:t>
            </w:r>
          </w:p>
        </w:tc>
      </w:tr>
      <w:tr w14:paraId="385D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1729046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42</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D917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平管文〔2024〕32号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71AD1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关于印发新乡市平原示范区集体经营性建设用地入市相关税费调节金征管办法（试行）的通知</w:t>
            </w:r>
          </w:p>
        </w:tc>
      </w:tr>
      <w:tr w14:paraId="1F9D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33" w:type="dxa"/>
            <w:tcBorders>
              <w:top w:val="single" w:color="000000" w:sz="4" w:space="0"/>
              <w:left w:val="single" w:color="000000" w:sz="4" w:space="0"/>
              <w:bottom w:val="single" w:color="000000" w:sz="4" w:space="0"/>
              <w:right w:val="single" w:color="000000" w:sz="4" w:space="0"/>
            </w:tcBorders>
            <w:noWrap/>
            <w:vAlign w:val="center"/>
          </w:tcPr>
          <w:p w14:paraId="5C98E06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43</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D89B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平管文〔2024〕60号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68761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关于印发平原示范区主任质量奖管理办法的通知</w:t>
            </w:r>
          </w:p>
        </w:tc>
      </w:tr>
    </w:tbl>
    <w:p w14:paraId="78C10B66"/>
    <w:p w14:paraId="566E98C3"/>
    <w:sectPr>
      <w:pgSz w:w="11906" w:h="16838"/>
      <w:pgMar w:top="1440" w:right="726" w:bottom="1440" w:left="72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776A"/>
    <w:rsid w:val="2A28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1491</Words>
  <Characters>1708</Characters>
  <Lines>0</Lines>
  <Paragraphs>0</Paragraphs>
  <TotalTime>0</TotalTime>
  <ScaleCrop>false</ScaleCrop>
  <LinksUpToDate>false</LinksUpToDate>
  <CharactersWithSpaces>1708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2024-12-09T09:43:00Z</dcterms:created>
  <dc:creator>Administrator</dc:creator>
  <cp:lastModifiedBy>Administrator</cp:lastModifiedBy>
  <dcterms:modified xsi:type="dcterms:W3CDTF">2024-12-09T09:46:21Z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E96348C63B6D464D84A2182649A9E42F_13</vt:lpwstr>
  </property>
</Properties>
</file>