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BA3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noWrap w:val="0"/>
            <w:vAlign w:val="top"/>
          </w:tcPr>
          <w:p w14:paraId="3B3AF9D8">
            <w:pPr>
              <w:keepNext w:val="0"/>
              <w:keepLines w:val="0"/>
              <w:suppressLineNumbers w:val="0"/>
              <w:spacing w:before="0" w:beforeAutospacing="0" w:after="0" w:afterAutospacing="0"/>
              <w:ind w:left="0" w:right="0"/>
              <w:rPr>
                <w:rFonts w:hint="default" w:ascii="Times New Roman" w:hAnsi="Times New Roman" w:cs="Times New Roman"/>
                <w:color w:val="auto"/>
                <w:sz w:val="28"/>
                <w:highlight w:val="none"/>
              </w:rPr>
            </w:pPr>
            <w:bookmarkStart w:id="0" w:name="_GoBack"/>
            <w:r>
              <w:rPr>
                <w:rFonts w:hint="default" w:ascii="Times New Roman" w:hAnsi="Times New Roman" w:cs="Times New Roman"/>
                <w:color w:val="auto"/>
                <w:highlight w:val="none"/>
              </w:rPr>
              <w:t xml:space="preserve"> </w:t>
            </w:r>
            <w:r>
              <w:rPr>
                <w:rFonts w:hint="default" w:ascii="Times New Roman" w:hAnsi="Times New Roman" w:cs="Times New Roman"/>
                <w:color w:val="auto"/>
                <w:sz w:val="28"/>
                <w:highlight w:val="none"/>
              </w:rPr>
              <w:t>审批意见：</w:t>
            </w:r>
            <w:r>
              <w:rPr>
                <w:rFonts w:hint="default" w:ascii="Times New Roman" w:hAnsi="Times New Roman" w:cs="Times New Roman"/>
                <w:color w:val="auto"/>
                <w:highlight w:val="none"/>
              </w:rPr>
              <w:t xml:space="preserve">                                   </w:t>
            </w:r>
            <w:r>
              <w:rPr>
                <w:rFonts w:hint="default" w:ascii="Times New Roman" w:hAnsi="Times New Roman" w:cs="Times New Roman"/>
                <w:color w:val="auto"/>
                <w:sz w:val="28"/>
                <w:highlight w:val="none"/>
              </w:rPr>
              <w:t xml:space="preserve">  </w:t>
            </w:r>
            <w:r>
              <w:rPr>
                <w:rFonts w:hint="default" w:ascii="Times New Roman" w:hAnsi="Times New Roman" w:cs="Times New Roman"/>
                <w:color w:val="auto"/>
                <w:sz w:val="28"/>
                <w:highlight w:val="none"/>
              </w:rPr>
              <w:t xml:space="preserve">   </w:t>
            </w:r>
            <w:r>
              <w:rPr>
                <w:rFonts w:hint="default" w:ascii="Times New Roman" w:hAnsi="Times New Roman" w:cs="Times New Roman"/>
                <w:color w:val="auto"/>
                <w:sz w:val="28"/>
                <w:highlight w:val="none"/>
              </w:rPr>
              <w:t xml:space="preserve"> </w:t>
            </w:r>
            <w:r>
              <w:rPr>
                <w:rFonts w:hint="default" w:ascii="Times New Roman" w:hAnsi="Times New Roman" w:cs="Times New Roman"/>
                <w:color w:val="auto"/>
                <w:sz w:val="28"/>
                <w:highlight w:val="none"/>
                <w:lang w:val="en-US" w:eastAsia="zh-CN"/>
              </w:rPr>
              <w:t xml:space="preserve">  </w:t>
            </w:r>
            <w:r>
              <w:rPr>
                <w:rFonts w:hint="default" w:ascii="Times New Roman" w:hAnsi="Times New Roman" w:cs="Times New Roman"/>
                <w:color w:val="auto"/>
                <w:sz w:val="28"/>
                <w:highlight w:val="none"/>
              </w:rPr>
              <w:t>新平环表[202</w:t>
            </w:r>
            <w:r>
              <w:rPr>
                <w:rFonts w:hint="default" w:ascii="Times New Roman" w:hAnsi="Times New Roman" w:cs="Times New Roman"/>
                <w:color w:val="auto"/>
                <w:sz w:val="28"/>
                <w:highlight w:val="none"/>
                <w:lang w:val="en-US" w:eastAsia="zh-CN"/>
              </w:rPr>
              <w:t>5</w:t>
            </w:r>
            <w:r>
              <w:rPr>
                <w:rFonts w:hint="default" w:ascii="Times New Roman" w:hAnsi="Times New Roman" w:cs="Times New Roman"/>
                <w:color w:val="auto"/>
                <w:sz w:val="28"/>
                <w:highlight w:val="none"/>
              </w:rPr>
              <w:t>]</w:t>
            </w:r>
            <w:r>
              <w:rPr>
                <w:rFonts w:hint="default" w:ascii="Times New Roman" w:hAnsi="Times New Roman" w:cs="Times New Roman"/>
                <w:color w:val="auto"/>
                <w:sz w:val="28"/>
                <w:highlight w:val="none"/>
                <w:lang w:val="en-US" w:eastAsia="zh-CN"/>
              </w:rPr>
              <w:t>5</w:t>
            </w:r>
            <w:r>
              <w:rPr>
                <w:rFonts w:hint="default" w:ascii="Times New Roman" w:hAnsi="Times New Roman" w:cs="Times New Roman"/>
                <w:color w:val="auto"/>
                <w:sz w:val="28"/>
                <w:highlight w:val="none"/>
              </w:rPr>
              <w:t>号</w:t>
            </w:r>
          </w:p>
          <w:p w14:paraId="59073EAE">
            <w:pPr>
              <w:keepNext w:val="0"/>
              <w:keepLines w:val="0"/>
              <w:suppressLineNumbers w:val="0"/>
              <w:snapToGrid w:val="0"/>
              <w:spacing w:before="0" w:beforeAutospacing="0" w:after="0" w:afterAutospacing="0" w:line="360" w:lineRule="auto"/>
              <w:ind w:left="0" w:right="0"/>
              <w:jc w:val="center"/>
              <w:rPr>
                <w:rFonts w:hint="default" w:ascii="Times New Roman" w:hAnsi="Times New Roman" w:cs="Times New Roman"/>
                <w:b/>
                <w:bCs/>
                <w:color w:val="auto"/>
                <w:sz w:val="32"/>
                <w:szCs w:val="32"/>
                <w:highlight w:val="yellow"/>
              </w:rPr>
            </w:pPr>
          </w:p>
          <w:p w14:paraId="060C0D9E">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auto"/>
                <w:sz w:val="32"/>
                <w:szCs w:val="44"/>
                <w:highlight w:val="none"/>
                <w:lang w:val="en-US" w:eastAsia="zh-CN"/>
              </w:rPr>
            </w:pPr>
            <w:r>
              <w:rPr>
                <w:rFonts w:hint="default" w:ascii="Times New Roman" w:hAnsi="Times New Roman" w:cs="Times New Roman"/>
                <w:b/>
                <w:color w:val="auto"/>
                <w:sz w:val="32"/>
                <w:szCs w:val="44"/>
                <w:highlight w:val="none"/>
              </w:rPr>
              <w:t>平原示范区</w:t>
            </w:r>
            <w:r>
              <w:rPr>
                <w:rFonts w:hint="default" w:ascii="Times New Roman" w:hAnsi="Times New Roman" w:cs="Times New Roman"/>
                <w:b/>
                <w:color w:val="auto"/>
                <w:sz w:val="32"/>
                <w:szCs w:val="44"/>
                <w:highlight w:val="none"/>
                <w:lang w:val="en-US" w:eastAsia="zh-CN"/>
              </w:rPr>
              <w:t>生态环境局</w:t>
            </w:r>
          </w:p>
          <w:p w14:paraId="19E9A4BA">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b/>
                <w:color w:val="auto"/>
                <w:sz w:val="32"/>
                <w:szCs w:val="44"/>
                <w:highlight w:val="none"/>
                <w:lang w:val="en-US" w:eastAsia="zh-CN"/>
              </w:rPr>
            </w:pPr>
            <w:r>
              <w:rPr>
                <w:rFonts w:hint="default" w:ascii="Times New Roman" w:hAnsi="Times New Roman" w:cs="Times New Roman"/>
                <w:b/>
                <w:color w:val="auto"/>
                <w:sz w:val="32"/>
                <w:szCs w:val="44"/>
                <w:highlight w:val="none"/>
              </w:rPr>
              <w:t>关于《</w:t>
            </w:r>
            <w:r>
              <w:rPr>
                <w:rFonts w:hint="default" w:ascii="Times New Roman" w:hAnsi="Times New Roman" w:cs="Times New Roman"/>
                <w:b/>
                <w:color w:val="auto"/>
                <w:sz w:val="32"/>
                <w:szCs w:val="44"/>
                <w:highlight w:val="none"/>
                <w:lang w:val="en-US" w:eastAsia="zh-CN"/>
              </w:rPr>
              <w:t>河南乐豪彩印有限公司年产6千万个彩盒、1千万个</w:t>
            </w:r>
            <w:r>
              <w:rPr>
                <w:rFonts w:hint="default" w:ascii="Times New Roman" w:hAnsi="Times New Roman" w:cs="Times New Roman"/>
                <w:b/>
                <w:color w:val="auto"/>
                <w:sz w:val="32"/>
                <w:szCs w:val="44"/>
                <w:highlight w:val="none"/>
                <w:lang w:val="pt-BR" w:eastAsia="zh-CN"/>
              </w:rPr>
              <w:t>精包盒、</w:t>
            </w:r>
            <w:r>
              <w:rPr>
                <w:rFonts w:hint="default" w:ascii="Times New Roman" w:hAnsi="Times New Roman" w:cs="Times New Roman"/>
                <w:b/>
                <w:color w:val="auto"/>
                <w:sz w:val="32"/>
                <w:szCs w:val="44"/>
                <w:highlight w:val="none"/>
                <w:lang w:val="en-US" w:eastAsia="zh-CN"/>
              </w:rPr>
              <w:t>1千万个</w:t>
            </w:r>
            <w:r>
              <w:rPr>
                <w:rFonts w:hint="default" w:ascii="Times New Roman" w:hAnsi="Times New Roman" w:cs="Times New Roman"/>
                <w:b/>
                <w:color w:val="auto"/>
                <w:sz w:val="32"/>
                <w:szCs w:val="44"/>
                <w:highlight w:val="none"/>
                <w:lang w:val="pt-BR" w:eastAsia="zh-CN"/>
              </w:rPr>
              <w:t>酒盒</w:t>
            </w:r>
            <w:r>
              <w:rPr>
                <w:rFonts w:hint="default" w:ascii="Times New Roman" w:hAnsi="Times New Roman" w:cs="Times New Roman"/>
                <w:b/>
                <w:color w:val="auto"/>
                <w:sz w:val="32"/>
                <w:szCs w:val="44"/>
                <w:highlight w:val="none"/>
                <w:lang w:val="en-US" w:eastAsia="zh-CN"/>
              </w:rPr>
              <w:t>生产项目</w:t>
            </w:r>
            <w:r>
              <w:rPr>
                <w:rFonts w:hint="default" w:ascii="Times New Roman" w:hAnsi="Times New Roman" w:cs="Times New Roman"/>
                <w:b/>
                <w:color w:val="auto"/>
                <w:sz w:val="32"/>
                <w:szCs w:val="44"/>
                <w:highlight w:val="none"/>
              </w:rPr>
              <w:t>环境影响报告表》的批复</w:t>
            </w:r>
          </w:p>
          <w:p w14:paraId="3F8B7E98">
            <w:pPr>
              <w:keepNext w:val="0"/>
              <w:keepLines w:val="0"/>
              <w:suppressLineNumbers w:val="0"/>
              <w:spacing w:before="0" w:beforeAutospacing="0" w:after="0" w:afterAutospacing="0" w:line="500" w:lineRule="exact"/>
              <w:ind w:left="0" w:right="0"/>
              <w:rPr>
                <w:rFonts w:hint="default" w:ascii="Times New Roman" w:hAnsi="Times New Roman" w:eastAsia="仿宋_GB2312" w:cs="Times New Roman"/>
                <w:color w:val="auto"/>
                <w:sz w:val="28"/>
                <w:szCs w:val="32"/>
                <w:highlight w:val="none"/>
              </w:rPr>
            </w:pPr>
          </w:p>
          <w:p w14:paraId="619E2BE8">
            <w:pPr>
              <w:keepNext w:val="0"/>
              <w:keepLines w:val="0"/>
              <w:suppressLineNumbers w:val="0"/>
              <w:adjustRightInd w:val="0"/>
              <w:snapToGrid w:val="0"/>
              <w:spacing w:before="0" w:beforeAutospacing="0" w:after="0" w:afterAutospacing="0" w:line="500" w:lineRule="exact"/>
              <w:ind w:left="0" w:right="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河南乐豪彩印有限公司</w:t>
            </w:r>
            <w:r>
              <w:rPr>
                <w:rFonts w:hint="default" w:ascii="Times New Roman" w:hAnsi="Times New Roman" w:eastAsia="仿宋_GB2312" w:cs="Times New Roman"/>
                <w:color w:val="auto"/>
                <w:sz w:val="32"/>
                <w:szCs w:val="32"/>
                <w:highlight w:val="none"/>
              </w:rPr>
              <w:t>：</w:t>
            </w:r>
          </w:p>
          <w:p w14:paraId="2BF017BE">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你公司上报的由</w:t>
            </w:r>
            <w:r>
              <w:rPr>
                <w:rFonts w:hint="default" w:ascii="Times New Roman" w:hAnsi="Times New Roman" w:eastAsia="仿宋_GB2312" w:cs="Times New Roman"/>
                <w:color w:val="auto"/>
                <w:sz w:val="32"/>
                <w:szCs w:val="32"/>
                <w:highlight w:val="none"/>
              </w:rPr>
              <w:t>新乡市世青环境技术有限公司</w:t>
            </w:r>
            <w:r>
              <w:rPr>
                <w:rFonts w:hint="default" w:ascii="Times New Roman" w:hAnsi="Times New Roman" w:eastAsia="仿宋_GB2312" w:cs="Times New Roman"/>
                <w:color w:val="auto"/>
                <w:sz w:val="32"/>
                <w:szCs w:val="32"/>
                <w:highlight w:val="none"/>
              </w:rPr>
              <w:t>环评工程师</w:t>
            </w:r>
            <w:r>
              <w:rPr>
                <w:rFonts w:hint="default" w:ascii="Times New Roman" w:hAnsi="Times New Roman" w:eastAsia="仿宋" w:cs="Times New Roman"/>
                <w:color w:val="auto"/>
                <w:sz w:val="32"/>
                <w:szCs w:val="32"/>
                <w:highlight w:val="none"/>
                <w:lang w:val="en-US" w:eastAsia="zh-CN"/>
              </w:rPr>
              <w:fldChar w:fldCharType="begin"/>
            </w:r>
            <w:r>
              <w:rPr>
                <w:rFonts w:hint="default" w:ascii="Times New Roman" w:hAnsi="Times New Roman" w:eastAsia="仿宋" w:cs="Times New Roman"/>
                <w:color w:val="auto"/>
                <w:sz w:val="32"/>
                <w:szCs w:val="32"/>
                <w:highlight w:val="none"/>
                <w:lang w:val="en-US" w:eastAsia="zh-CN"/>
              </w:rPr>
              <w:instrText xml:space="preserve"> HYPERLINK "https://114.251.10.92/XYPT/staff/view?id=109874128244187425" </w:instrText>
            </w:r>
            <w:r>
              <w:rPr>
                <w:rFonts w:hint="default" w:ascii="Times New Roman" w:hAnsi="Times New Roman" w:eastAsia="仿宋" w:cs="Times New Roman"/>
                <w:color w:val="auto"/>
                <w:sz w:val="32"/>
                <w:szCs w:val="32"/>
                <w:highlight w:val="none"/>
                <w:lang w:val="en-US" w:eastAsia="zh-CN"/>
              </w:rPr>
              <w:fldChar w:fldCharType="separate"/>
            </w:r>
            <w:r>
              <w:rPr>
                <w:rFonts w:hint="default" w:ascii="Times New Roman" w:hAnsi="Times New Roman" w:eastAsia="仿宋" w:cs="Times New Roman"/>
                <w:color w:val="auto"/>
                <w:sz w:val="32"/>
                <w:szCs w:val="32"/>
                <w:highlight w:val="none"/>
                <w:lang w:val="en-US" w:eastAsia="zh-CN"/>
              </w:rPr>
              <w:t>杜俊平</w:t>
            </w:r>
            <w:r>
              <w:rPr>
                <w:rFonts w:hint="default" w:ascii="Times New Roman" w:hAnsi="Times New Roman" w:eastAsia="仿宋" w:cs="Times New Roman"/>
                <w:color w:val="auto"/>
                <w:sz w:val="32"/>
                <w:szCs w:val="32"/>
                <w:highlight w:val="none"/>
                <w:lang w:val="en-US" w:eastAsia="zh-CN"/>
              </w:rPr>
              <w:fldChar w:fldCharType="end"/>
            </w:r>
            <w:r>
              <w:rPr>
                <w:rFonts w:hint="default" w:ascii="Times New Roman" w:hAnsi="Times New Roman" w:eastAsia="仿宋_GB2312" w:cs="Times New Roman"/>
                <w:color w:val="auto"/>
                <w:sz w:val="32"/>
                <w:szCs w:val="32"/>
                <w:highlight w:val="none"/>
              </w:rPr>
              <w:t>(职业资格证书管理号：</w:t>
            </w:r>
            <w:r>
              <w:rPr>
                <w:rFonts w:hint="default" w:ascii="Times New Roman" w:hAnsi="Times New Roman" w:eastAsia="仿宋_GB2312" w:cs="Times New Roman"/>
                <w:color w:val="auto"/>
                <w:sz w:val="32"/>
                <w:szCs w:val="32"/>
                <w:highlight w:val="none"/>
              </w:rPr>
              <w:t>2014035410350000003510410309</w:t>
            </w:r>
            <w:r>
              <w:rPr>
                <w:rFonts w:hint="default" w:ascii="Times New Roman" w:hAnsi="Times New Roman" w:eastAsia="仿宋_GB2312" w:cs="Times New Roman"/>
                <w:color w:val="auto"/>
                <w:sz w:val="32"/>
                <w:szCs w:val="32"/>
                <w:highlight w:val="none"/>
              </w:rPr>
              <w:t>)主持编制的《</w:t>
            </w:r>
            <w:r>
              <w:rPr>
                <w:rFonts w:hint="default" w:ascii="Times New Roman" w:hAnsi="Times New Roman" w:eastAsia="仿宋_GB2312" w:cs="Times New Roman"/>
                <w:color w:val="auto"/>
                <w:sz w:val="32"/>
                <w:szCs w:val="32"/>
                <w:highlight w:val="none"/>
              </w:rPr>
              <w:t>河南乐豪彩印有限公司年产6千万个彩盒、1千万个精包盒、1千万个酒盒生产项目环境影响报告表</w:t>
            </w:r>
            <w:r>
              <w:rPr>
                <w:rFonts w:hint="default" w:ascii="Times New Roman" w:hAnsi="Times New Roman" w:eastAsia="仿宋_GB2312" w:cs="Times New Roman"/>
                <w:color w:val="auto"/>
                <w:sz w:val="32"/>
                <w:szCs w:val="32"/>
                <w:highlight w:val="none"/>
              </w:rPr>
              <w:t>》（以下简称《报告表》）收悉。该项目环评审批事项已在我区管委会网站公示期满，根据《中华人民共和国环境保护法》、《中华人民共和国行政许可法》、《中华人民共和国环境影响评价法》、《建设项目环境保护管理条例》等法律法规规定，经研究，批复如下：</w:t>
            </w:r>
          </w:p>
          <w:p w14:paraId="1E9953BC">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一、我局批准该《报告表》，原则同意你公司按照《报告表》中所列项目的地点、性质、规模、生产工艺和环境保护措施进行项目建设。项目总投资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rPr>
              <w:t>元，在</w:t>
            </w:r>
            <w:r>
              <w:rPr>
                <w:rFonts w:hint="default" w:ascii="Times New Roman" w:hAnsi="Times New Roman" w:eastAsia="仿宋_GB2312" w:cs="Times New Roman"/>
                <w:color w:val="auto"/>
                <w:sz w:val="32"/>
                <w:szCs w:val="32"/>
                <w:highlight w:val="none"/>
                <w:lang w:val="en-US" w:eastAsia="zh-CN"/>
              </w:rPr>
              <w:t>河南省新乡市平原示范区通惠河路17号(大郑北绿色智能科技园A3、A6楼)</w:t>
            </w:r>
            <w:r>
              <w:rPr>
                <w:rFonts w:hint="default" w:ascii="Times New Roman" w:hAnsi="Times New Roman" w:eastAsia="仿宋_GB2312" w:cs="Times New Roman"/>
                <w:color w:val="auto"/>
                <w:sz w:val="32"/>
                <w:szCs w:val="32"/>
                <w:highlight w:val="none"/>
              </w:rPr>
              <w:t>建设</w:t>
            </w:r>
            <w:r>
              <w:rPr>
                <w:rFonts w:hint="default" w:ascii="Times New Roman" w:hAnsi="Times New Roman" w:eastAsia="仿宋_GB2312" w:cs="Times New Roman"/>
                <w:color w:val="auto"/>
                <w:sz w:val="32"/>
                <w:szCs w:val="32"/>
                <w:highlight w:val="none"/>
                <w:lang w:val="en-US" w:eastAsia="zh-CN"/>
              </w:rPr>
              <w:t>年产6千万个彩盒、1千万个精包盒、1千万个酒盒生产项目</w:t>
            </w:r>
            <w:r>
              <w:rPr>
                <w:rFonts w:hint="default" w:ascii="Times New Roman" w:hAnsi="Times New Roman" w:eastAsia="仿宋_GB2312" w:cs="Times New Roman"/>
                <w:color w:val="auto"/>
                <w:sz w:val="32"/>
                <w:szCs w:val="32"/>
                <w:highlight w:val="none"/>
              </w:rPr>
              <w:t>。</w:t>
            </w:r>
          </w:p>
          <w:p w14:paraId="69095588">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二、你公司应主动向社会公众公开经批准的《报告表》，并接受相关方的咨询。</w:t>
            </w:r>
          </w:p>
          <w:p w14:paraId="0DFB3997">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三、你公司要全面落实《报告表》中提出的各项环保对策措施及环保设施投资概算，确保各项环境保护设施与主体工程同时设计、同时施工、同时投入使用，确保各项污染物达标排放。</w:t>
            </w:r>
          </w:p>
          <w:p w14:paraId="2524B619">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（一）依据《报告表》和本批复文件，对项目建设过程中产生的废水、废气、固体废物、噪声等污染物，采取相应的防治措施。</w:t>
            </w:r>
          </w:p>
          <w:p w14:paraId="5348A870">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（二）项目运行时，外排污染物应满足以下要求：</w:t>
            </w:r>
          </w:p>
          <w:p w14:paraId="64A3E64B">
            <w:pPr>
              <w:keepNext w:val="0"/>
              <w:keepLines w:val="0"/>
              <w:suppressLineNumbers w:val="0"/>
              <w:adjustRightInd w:val="0"/>
              <w:snapToGrid w:val="0"/>
              <w:spacing w:before="0" w:beforeAutospacing="0" w:after="0" w:afterAutospacing="0" w:line="500" w:lineRule="exact"/>
              <w:ind w:left="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1、废水：项目无生产废水，主要为生活污水。</w:t>
            </w:r>
            <w:r>
              <w:rPr>
                <w:rFonts w:hint="default" w:ascii="Times New Roman" w:hAnsi="Times New Roman" w:eastAsia="仿宋_GB2312" w:cs="Times New Roman"/>
                <w:color w:val="auto"/>
                <w:sz w:val="32"/>
                <w:szCs w:val="32"/>
                <w:highlight w:val="none"/>
                <w:lang w:val="en-US" w:eastAsia="zh-CN"/>
              </w:rPr>
              <w:t>生活污水经化粪池处理后通过污水管网排入平原示范区污水处理厂进一步处理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排放废水水质应满足《污水综合排放标准》（GB8978-1996）</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级标准及</w:t>
            </w:r>
            <w:r>
              <w:rPr>
                <w:rFonts w:hint="default" w:ascii="Times New Roman" w:hAnsi="Times New Roman" w:eastAsia="仿宋_GB2312" w:cs="Times New Roman"/>
                <w:color w:val="auto"/>
                <w:sz w:val="32"/>
                <w:szCs w:val="32"/>
                <w:highlight w:val="none"/>
                <w:lang w:val="en-US" w:eastAsia="zh-CN"/>
              </w:rPr>
              <w:t>平原示范区污水处理厂</w:t>
            </w:r>
            <w:r>
              <w:rPr>
                <w:rFonts w:hint="default" w:ascii="Times New Roman" w:hAnsi="Times New Roman" w:eastAsia="仿宋_GB2312" w:cs="Times New Roman"/>
                <w:color w:val="auto"/>
                <w:sz w:val="32"/>
                <w:szCs w:val="32"/>
                <w:highlight w:val="none"/>
              </w:rPr>
              <w:t>进水水质要求。</w:t>
            </w:r>
          </w:p>
          <w:p w14:paraId="69815FAC">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2、废气：该项目</w:t>
            </w:r>
            <w:r>
              <w:rPr>
                <w:rFonts w:hint="default" w:ascii="Times New Roman" w:hAnsi="Times New Roman" w:eastAsia="仿宋_GB2312" w:cs="Times New Roman"/>
                <w:color w:val="auto"/>
                <w:sz w:val="32"/>
                <w:szCs w:val="32"/>
                <w:highlight w:val="none"/>
                <w:lang w:val="en-US" w:eastAsia="zh-CN"/>
              </w:rPr>
              <w:t>印刷、覆膜、上光工序产生的有机废气</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val="en-US" w:eastAsia="zh-CN"/>
              </w:rPr>
              <w:t>设备密闭</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val="en-US" w:eastAsia="zh-CN"/>
              </w:rPr>
              <w:t>产污区域密闭</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负压</w:t>
            </w:r>
            <w:r>
              <w:rPr>
                <w:rFonts w:hint="default" w:ascii="Times New Roman" w:hAnsi="Times New Roman" w:eastAsia="仿宋_GB2312" w:cs="Times New Roman"/>
                <w:color w:val="auto"/>
                <w:sz w:val="32"/>
                <w:szCs w:val="32"/>
                <w:highlight w:val="none"/>
              </w:rPr>
              <w:t>收集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危险废物暂存间产生的有机废气经密闭负压收集，共同引至1套</w:t>
            </w:r>
            <w:r>
              <w:rPr>
                <w:rFonts w:hint="default" w:ascii="Times New Roman" w:hAnsi="Times New Roman" w:eastAsia="仿宋_GB2312" w:cs="Times New Roman"/>
                <w:color w:val="auto"/>
                <w:sz w:val="32"/>
                <w:szCs w:val="32"/>
                <w:highlight w:val="none"/>
              </w:rPr>
              <w:t>“活性炭吸附（脱附）+催化燃烧装置”处理后，经1根</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m排气筒排放；</w:t>
            </w:r>
            <w:r>
              <w:rPr>
                <w:rFonts w:hint="default" w:ascii="Times New Roman" w:hAnsi="Times New Roman" w:eastAsia="仿宋_GB2312" w:cs="Times New Roman"/>
                <w:color w:val="auto"/>
                <w:sz w:val="32"/>
                <w:szCs w:val="32"/>
                <w:highlight w:val="none"/>
                <w:lang w:val="en-US" w:eastAsia="zh-CN"/>
              </w:rPr>
              <w:t>印刷机喷粉</w:t>
            </w:r>
            <w:r>
              <w:rPr>
                <w:rFonts w:hint="default" w:ascii="Times New Roman" w:hAnsi="Times New Roman" w:eastAsia="仿宋_GB2312" w:cs="Times New Roman"/>
                <w:color w:val="auto"/>
                <w:sz w:val="32"/>
                <w:szCs w:val="32"/>
                <w:highlight w:val="none"/>
              </w:rPr>
              <w:t>产生的颗粒物</w:t>
            </w:r>
            <w:r>
              <w:rPr>
                <w:rFonts w:hint="default" w:ascii="Times New Roman" w:hAnsi="Times New Roman" w:eastAsia="仿宋_GB2312" w:cs="Times New Roman"/>
                <w:color w:val="auto"/>
                <w:sz w:val="32"/>
                <w:szCs w:val="32"/>
                <w:highlight w:val="none"/>
                <w:lang w:val="en-US" w:eastAsia="zh-CN"/>
              </w:rPr>
              <w:t>经密闭负压收集至设备自动袋式除尘器处理后经1根15米高排气筒排放，</w:t>
            </w:r>
            <w:r>
              <w:rPr>
                <w:rFonts w:hint="default" w:ascii="Times New Roman" w:hAnsi="Times New Roman" w:eastAsia="仿宋_GB2312" w:cs="Times New Roman"/>
                <w:color w:val="auto"/>
                <w:sz w:val="32"/>
                <w:szCs w:val="32"/>
                <w:highlight w:val="none"/>
              </w:rPr>
              <w:t>颗粒物有组织</w:t>
            </w:r>
            <w:r>
              <w:rPr>
                <w:rFonts w:hint="default" w:ascii="Times New Roman" w:hAnsi="Times New Roman" w:eastAsia="仿宋_GB2312" w:cs="Times New Roman"/>
                <w:color w:val="auto"/>
                <w:sz w:val="32"/>
                <w:szCs w:val="32"/>
                <w:highlight w:val="none"/>
                <w:lang w:val="en-US" w:eastAsia="zh-CN"/>
              </w:rPr>
              <w:t>排放浓度能够满足</w:t>
            </w:r>
            <w:r>
              <w:rPr>
                <w:rFonts w:hint="default" w:ascii="Times New Roman" w:hAnsi="Times New Roman" w:eastAsia="仿宋_GB2312" w:cs="Times New Roman"/>
                <w:color w:val="auto"/>
                <w:sz w:val="32"/>
                <w:szCs w:val="32"/>
                <w:highlight w:val="none"/>
              </w:rPr>
              <w:t>《新乡市生态环境局关于进一步规范工业企业颗粒物排放限值的通知》限值要求（颗粒物排放浓度：10mg/m</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有机废气经处理后非甲烷总烃排放浓度能够满足《印刷工业挥发性有机物排放标准》（</w:t>
            </w:r>
            <w:r>
              <w:rPr>
                <w:rFonts w:hint="default" w:ascii="Times New Roman" w:hAnsi="Times New Roman" w:eastAsia="仿宋_GB2312" w:cs="Times New Roman"/>
                <w:color w:val="auto"/>
                <w:sz w:val="32"/>
                <w:szCs w:val="32"/>
                <w:highlight w:val="none"/>
                <w:lang w:val="en-US" w:eastAsia="zh-CN"/>
              </w:rPr>
              <w:t>DB41/1956-2020</w:t>
            </w:r>
            <w:r>
              <w:rPr>
                <w:rFonts w:hint="default" w:ascii="Times New Roman" w:hAnsi="Times New Roman" w:eastAsia="仿宋_GB2312" w:cs="Times New Roman"/>
                <w:color w:val="auto"/>
                <w:sz w:val="32"/>
                <w:szCs w:val="32"/>
                <w:highlight w:val="none"/>
                <w:lang w:val="en-US" w:eastAsia="zh-CN"/>
              </w:rPr>
              <w:t>）表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有组织最高允许排放浓度</w:t>
            </w:r>
            <w:r>
              <w:rPr>
                <w:rFonts w:hint="default" w:ascii="Times New Roman" w:hAnsi="Times New Roman" w:eastAsia="仿宋_GB2312" w:cs="Times New Roman"/>
                <w:color w:val="auto"/>
                <w:sz w:val="32"/>
                <w:szCs w:val="32"/>
                <w:highlight w:val="none"/>
                <w:lang w:val="en-US" w:eastAsia="zh-CN"/>
              </w:rPr>
              <w:t>40mg/m</w:t>
            </w:r>
            <w:r>
              <w:rPr>
                <w:rFonts w:hint="default" w:ascii="Times New Roman" w:hAnsi="Times New Roman" w:eastAsia="仿宋_GB2312" w:cs="Times New Roman"/>
                <w:color w:val="auto"/>
                <w:sz w:val="32"/>
                <w:szCs w:val="32"/>
                <w:highlight w:val="none"/>
                <w:vertAlign w:val="superscript"/>
                <w:lang w:val="en-US" w:eastAsia="zh-CN"/>
              </w:rPr>
              <w:t>3</w:t>
            </w:r>
            <w:r>
              <w:rPr>
                <w:rFonts w:hint="default" w:ascii="Times New Roman" w:hAnsi="Times New Roman" w:eastAsia="仿宋_GB2312" w:cs="Times New Roman"/>
                <w:color w:val="auto"/>
                <w:sz w:val="32"/>
                <w:szCs w:val="32"/>
                <w:highlight w:val="none"/>
                <w:lang w:val="en-US" w:eastAsia="zh-CN"/>
              </w:rPr>
              <w:t>、最高允许排放速率</w:t>
            </w:r>
            <w:r>
              <w:rPr>
                <w:rFonts w:hint="default" w:ascii="Times New Roman" w:hAnsi="Times New Roman" w:eastAsia="仿宋_GB2312" w:cs="Times New Roman"/>
                <w:color w:val="auto"/>
                <w:sz w:val="32"/>
                <w:szCs w:val="32"/>
                <w:highlight w:val="none"/>
                <w:lang w:val="en-US" w:eastAsia="zh-CN"/>
              </w:rPr>
              <w:t>1.0kg/h</w:t>
            </w:r>
            <w:r>
              <w:rPr>
                <w:rFonts w:hint="default" w:ascii="Times New Roman" w:hAnsi="Times New Roman" w:eastAsia="仿宋_GB2312" w:cs="Times New Roman"/>
                <w:color w:val="auto"/>
                <w:sz w:val="32"/>
                <w:szCs w:val="32"/>
                <w:highlight w:val="none"/>
                <w:lang w:val="en-US" w:eastAsia="zh-CN"/>
              </w:rPr>
              <w:t>的限制要求，同时满足河南省环境污染防治攻坚领导小组办公室文件《关于全省开展工业企业挥发性有机物专项治理工作中排放建议限值的通知》（豫环攻坚办</w:t>
            </w:r>
            <w:r>
              <w:rPr>
                <w:rFonts w:hint="default" w:ascii="Times New Roman" w:hAnsi="Times New Roman" w:eastAsia="仿宋_GB2312" w:cs="Times New Roman"/>
                <w:color w:val="auto"/>
                <w:sz w:val="32"/>
                <w:szCs w:val="32"/>
                <w:highlight w:val="none"/>
                <w:lang w:val="en-US" w:eastAsia="zh-CN"/>
              </w:rPr>
              <w:t>[2017]162</w:t>
            </w:r>
            <w:r>
              <w:rPr>
                <w:rFonts w:hint="default" w:ascii="Times New Roman" w:hAnsi="Times New Roman" w:eastAsia="仿宋_GB2312" w:cs="Times New Roman"/>
                <w:color w:val="auto"/>
                <w:sz w:val="32"/>
                <w:szCs w:val="32"/>
                <w:highlight w:val="none"/>
                <w:lang w:val="en-US" w:eastAsia="zh-CN"/>
              </w:rPr>
              <w:t>号）中附件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印刷工业挥发性有机物排放建议值非甲烷总烃排放浓度</w:t>
            </w:r>
            <w:r>
              <w:rPr>
                <w:rFonts w:hint="default" w:ascii="Times New Roman" w:hAnsi="Times New Roman" w:eastAsia="仿宋_GB2312" w:cs="Times New Roman"/>
                <w:color w:val="auto"/>
                <w:sz w:val="32"/>
                <w:szCs w:val="32"/>
                <w:highlight w:val="none"/>
                <w:lang w:val="en-US" w:eastAsia="zh-CN"/>
              </w:rPr>
              <w:t>50mg/m</w:t>
            </w:r>
            <w:r>
              <w:rPr>
                <w:rFonts w:hint="default" w:ascii="Times New Roman" w:hAnsi="Times New Roman" w:eastAsia="仿宋_GB2312" w:cs="Times New Roman"/>
                <w:color w:val="auto"/>
                <w:sz w:val="32"/>
                <w:szCs w:val="32"/>
                <w:highlight w:val="none"/>
                <w:vertAlign w:val="superscript"/>
                <w:lang w:val="en-US" w:eastAsia="zh-CN"/>
              </w:rPr>
              <w:t>3</w:t>
            </w:r>
            <w:r>
              <w:rPr>
                <w:rFonts w:hint="default" w:ascii="Times New Roman" w:hAnsi="Times New Roman" w:eastAsia="仿宋_GB2312" w:cs="Times New Roman"/>
                <w:color w:val="auto"/>
                <w:sz w:val="32"/>
                <w:szCs w:val="32"/>
                <w:highlight w:val="none"/>
                <w:lang w:val="en-US" w:eastAsia="zh-CN"/>
              </w:rPr>
              <w:t>和去除效率</w:t>
            </w:r>
            <w:r>
              <w:rPr>
                <w:rFonts w:hint="default" w:ascii="Times New Roman" w:hAnsi="Times New Roman" w:eastAsia="仿宋_GB2312" w:cs="Times New Roman"/>
                <w:color w:val="auto"/>
                <w:sz w:val="32"/>
                <w:szCs w:val="32"/>
                <w:highlight w:val="none"/>
                <w:lang w:val="en-US" w:eastAsia="zh-CN"/>
              </w:rPr>
              <w:t>≥70%</w:t>
            </w:r>
            <w:r>
              <w:rPr>
                <w:rFonts w:hint="default" w:ascii="Times New Roman" w:hAnsi="Times New Roman" w:eastAsia="仿宋_GB2312" w:cs="Times New Roman"/>
                <w:color w:val="auto"/>
                <w:sz w:val="32"/>
                <w:szCs w:val="32"/>
                <w:highlight w:val="none"/>
                <w:lang w:val="en-US" w:eastAsia="zh-CN"/>
              </w:rPr>
              <w:t>的要求。以及能够满足《重污染天气重点行业应急减排措施制定技术指南（</w:t>
            </w:r>
            <w:r>
              <w:rPr>
                <w:rFonts w:hint="default" w:ascii="Times New Roman" w:hAnsi="Times New Roman" w:eastAsia="仿宋_GB2312" w:cs="Times New Roman"/>
                <w:color w:val="auto"/>
                <w:sz w:val="32"/>
                <w:szCs w:val="32"/>
                <w:highlight w:val="none"/>
                <w:lang w:val="en-US" w:eastAsia="zh-CN"/>
              </w:rPr>
              <w:t>2020</w:t>
            </w:r>
            <w:r>
              <w:rPr>
                <w:rFonts w:hint="default" w:ascii="Times New Roman" w:hAnsi="Times New Roman" w:eastAsia="仿宋_GB2312" w:cs="Times New Roman"/>
                <w:color w:val="auto"/>
                <w:sz w:val="32"/>
                <w:szCs w:val="32"/>
                <w:highlight w:val="none"/>
                <w:lang w:val="en-US" w:eastAsia="zh-CN"/>
              </w:rPr>
              <w:t>年修订版）》中包装印刷行业</w:t>
            </w:r>
            <w:r>
              <w:rPr>
                <w:rFonts w:hint="default"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lang w:val="en-US" w:eastAsia="zh-CN"/>
              </w:rPr>
              <w:t>级企业非甲烷总烃有组织排放</w:t>
            </w:r>
            <w:r>
              <w:rPr>
                <w:rFonts w:hint="default" w:ascii="Times New Roman" w:hAnsi="Times New Roman" w:eastAsia="仿宋_GB2312" w:cs="Times New Roman"/>
                <w:color w:val="auto"/>
                <w:sz w:val="32"/>
                <w:szCs w:val="32"/>
                <w:highlight w:val="none"/>
                <w:lang w:val="en-US" w:eastAsia="zh-CN"/>
              </w:rPr>
              <w:t>20-30 mg/m</w:t>
            </w:r>
            <w:r>
              <w:rPr>
                <w:rFonts w:hint="default" w:ascii="Times New Roman" w:hAnsi="Times New Roman" w:eastAsia="仿宋_GB2312" w:cs="Times New Roman"/>
                <w:color w:val="auto"/>
                <w:sz w:val="32"/>
                <w:szCs w:val="32"/>
                <w:highlight w:val="none"/>
                <w:vertAlign w:val="superscript"/>
                <w:lang w:val="en-US" w:eastAsia="zh-CN"/>
              </w:rPr>
              <w:t>3</w:t>
            </w:r>
            <w:r>
              <w:rPr>
                <w:rFonts w:hint="default" w:ascii="Times New Roman" w:hAnsi="Times New Roman" w:eastAsia="仿宋_GB2312" w:cs="Times New Roman"/>
                <w:color w:val="auto"/>
                <w:sz w:val="32"/>
                <w:szCs w:val="32"/>
                <w:highlight w:val="none"/>
                <w:lang w:val="en-US" w:eastAsia="zh-CN"/>
              </w:rPr>
              <w:t>的要求。</w:t>
            </w:r>
          </w:p>
          <w:p w14:paraId="6D8BC755">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3、噪声：对高噪声设备要采取</w:t>
            </w:r>
            <w:r>
              <w:rPr>
                <w:rFonts w:hint="default" w:ascii="Times New Roman" w:hAnsi="Times New Roman" w:eastAsia="仿宋_GB2312" w:cs="Times New Roman"/>
                <w:color w:val="auto"/>
                <w:sz w:val="32"/>
                <w:szCs w:val="32"/>
                <w:highlight w:val="none"/>
                <w:lang w:val="en-US" w:eastAsia="zh-CN"/>
              </w:rPr>
              <w:t>基础减振、厂房隔声等</w:t>
            </w:r>
            <w:r>
              <w:rPr>
                <w:rFonts w:hint="default" w:ascii="Times New Roman" w:hAnsi="Times New Roman" w:eastAsia="仿宋_GB2312" w:cs="Times New Roman"/>
                <w:color w:val="auto"/>
                <w:sz w:val="32"/>
                <w:szCs w:val="32"/>
                <w:highlight w:val="none"/>
              </w:rPr>
              <w:t>降噪措施，厂界噪声须满足《工业企业厂界环境噪声排放标准》（GB12348-2008）</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类标准要求。</w:t>
            </w:r>
          </w:p>
          <w:p w14:paraId="00ABBCC4">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4、固废：固体废物全部妥善处置。一般固废暂存间按《一般工业固体废物贮存和填埋污染控制标准》（GB18599-2020）要求控制。</w:t>
            </w:r>
            <w:r>
              <w:rPr>
                <w:rFonts w:hint="default" w:ascii="Times New Roman" w:hAnsi="Times New Roman" w:eastAsia="仿宋_GB2312" w:cs="Times New Roman"/>
                <w:color w:val="auto"/>
                <w:sz w:val="32"/>
                <w:szCs w:val="32"/>
                <w:highlight w:val="none"/>
              </w:rPr>
              <w:t>危废暂存间应满足</w:t>
            </w:r>
            <w:r>
              <w:rPr>
                <w:rFonts w:hint="default" w:ascii="Times New Roman" w:hAnsi="Times New Roman" w:eastAsia="仿宋_GB2312" w:cs="Times New Roman"/>
                <w:color w:val="auto"/>
                <w:sz w:val="32"/>
                <w:szCs w:val="32"/>
                <w:highlight w:val="none"/>
                <w:lang w:val="en-US" w:eastAsia="zh-CN"/>
              </w:rPr>
              <w:t>《危险废物贮存污染控制标准》（</w:t>
            </w:r>
            <w:r>
              <w:rPr>
                <w:rFonts w:hint="default" w:ascii="Times New Roman" w:hAnsi="Times New Roman" w:eastAsia="仿宋_GB2312" w:cs="Times New Roman"/>
                <w:color w:val="auto"/>
                <w:sz w:val="32"/>
                <w:szCs w:val="32"/>
                <w:highlight w:val="none"/>
                <w:lang w:val="en-US" w:eastAsia="zh-CN"/>
              </w:rPr>
              <w:t>GB 18597-2023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的要求</w:t>
            </w:r>
            <w:r>
              <w:rPr>
                <w:rFonts w:hint="default" w:ascii="Times New Roman" w:hAnsi="Times New Roman" w:eastAsia="仿宋_GB2312" w:cs="Times New Roman"/>
                <w:color w:val="auto"/>
                <w:sz w:val="32"/>
                <w:szCs w:val="32"/>
                <w:highlight w:val="none"/>
              </w:rPr>
              <w:t>，避免对环境造成二次污染。</w:t>
            </w:r>
          </w:p>
          <w:p w14:paraId="6DA923BF">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5、按照国家、省、市有关规定设置规范的污染物排放口,安装污染物在线监测及监控设施、用电量在线监控装置，并按要求与环保部门联网。</w:t>
            </w:r>
          </w:p>
          <w:p w14:paraId="446D7065">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四、项目建成后，须按照《固定污染源排污许可分类管理名录》规定的时限及时申报办理排污许可证，按规定程序和标准实施竣工环境保护验收。</w:t>
            </w:r>
          </w:p>
          <w:p w14:paraId="36BE7F76">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五、如果今后国家或我省颁布新的标准，届时你公司应按新标准执行。项目的性质、规模、地点或者防治污染、防止生态破坏的措施发生重大变动的，应当重新报批该项目的环境影响报告表。</w:t>
            </w:r>
          </w:p>
          <w:p w14:paraId="005BB7DA">
            <w:pPr>
              <w:keepNext w:val="0"/>
              <w:keepLines w:val="0"/>
              <w:suppressLineNumbers w:val="0"/>
              <w:adjustRightInd w:val="0"/>
              <w:snapToGrid w:val="0"/>
              <w:spacing w:before="0" w:beforeAutospacing="0" w:after="0" w:afterAutospacing="0" w:line="500" w:lineRule="exact"/>
              <w:ind w:left="0" w:right="0" w:firstLine="640" w:firstLineChars="200"/>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highlight w:val="none"/>
              </w:rPr>
              <w:t>六、本批复有效期为5年，如该项目逾期方开工建设，其环境影响报告表应报我局重新审核。</w:t>
            </w:r>
          </w:p>
          <w:p w14:paraId="280CCB88">
            <w:pPr>
              <w:keepNext w:val="0"/>
              <w:keepLines w:val="0"/>
              <w:suppressLineNumbers w:val="0"/>
              <w:adjustRightInd w:val="0"/>
              <w:snapToGrid w:val="0"/>
              <w:spacing w:before="0" w:beforeAutospacing="0" w:after="0" w:afterAutospacing="0" w:line="440" w:lineRule="exact"/>
              <w:ind w:left="0" w:right="0" w:firstLine="560" w:firstLineChars="2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w:t>
            </w:r>
          </w:p>
          <w:p w14:paraId="1EDD2713">
            <w:pPr>
              <w:pStyle w:val="2"/>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32"/>
                <w:szCs w:val="32"/>
                <w:highlight w:val="none"/>
              </w:rPr>
            </w:pPr>
          </w:p>
          <w:p w14:paraId="4CA01213">
            <w:pPr>
              <w:keepNext w:val="0"/>
              <w:keepLines w:val="0"/>
              <w:suppressLineNumbers w:val="0"/>
              <w:adjustRightInd w:val="0"/>
              <w:snapToGrid w:val="0"/>
              <w:spacing w:before="0" w:beforeAutospacing="0" w:after="0" w:afterAutospacing="0" w:line="440" w:lineRule="exact"/>
              <w:ind w:left="0" w:right="0" w:firstLine="6400" w:firstLineChars="20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  章</w:t>
            </w:r>
          </w:p>
          <w:p w14:paraId="5382966E">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_GB2312" w:cs="Times New Roman"/>
                <w:color w:val="auto"/>
                <w:sz w:val="32"/>
                <w:szCs w:val="32"/>
                <w:highlight w:val="none"/>
              </w:rPr>
            </w:pPr>
          </w:p>
          <w:p w14:paraId="2A78EB1E">
            <w:pPr>
              <w:keepNext w:val="0"/>
              <w:keepLines w:val="0"/>
              <w:suppressLineNumbers w:val="0"/>
              <w:adjustRightInd w:val="0"/>
              <w:snapToGrid w:val="0"/>
              <w:spacing w:before="0" w:beforeAutospacing="0" w:after="0" w:afterAutospacing="0" w:line="440" w:lineRule="exact"/>
              <w:ind w:left="0" w:right="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经办人：                             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日</w:t>
            </w:r>
          </w:p>
          <w:p w14:paraId="5929AEF3">
            <w:pPr>
              <w:pStyle w:val="2"/>
              <w:keepNext w:val="0"/>
              <w:keepLines w:val="0"/>
              <w:suppressLineNumbers w:val="0"/>
              <w:spacing w:before="0" w:beforeAutospacing="0" w:after="0" w:afterAutospacing="0"/>
              <w:ind w:left="0" w:right="0"/>
              <w:jc w:val="both"/>
              <w:rPr>
                <w:rFonts w:hint="default" w:ascii="Times New Roman" w:hAnsi="Times New Roman" w:eastAsia="仿宋_GB2312" w:cs="Times New Roman"/>
                <w:color w:val="auto"/>
                <w:sz w:val="32"/>
                <w:szCs w:val="32"/>
                <w:highlight w:val="yellow"/>
              </w:rPr>
            </w:pPr>
          </w:p>
          <w:p w14:paraId="67757E3D">
            <w:pPr>
              <w:pStyle w:val="2"/>
              <w:keepNext w:val="0"/>
              <w:keepLines w:val="0"/>
              <w:suppressLineNumbers w:val="0"/>
              <w:spacing w:before="0" w:beforeAutospacing="0" w:after="0" w:afterAutospacing="0"/>
              <w:ind w:left="0" w:right="0"/>
              <w:jc w:val="both"/>
              <w:rPr>
                <w:rFonts w:hint="default" w:ascii="Times New Roman" w:hAnsi="Times New Roman" w:cs="Times New Roman"/>
                <w:color w:val="auto"/>
                <w:highlight w:val="yellow"/>
              </w:rPr>
            </w:pPr>
          </w:p>
        </w:tc>
      </w:tr>
      <w:bookmarkEnd w:id="0"/>
    </w:tbl>
    <w:p w14:paraId="751F6A56">
      <w:pPr>
        <w:pStyle w:val="2"/>
        <w:rPr>
          <w:rFonts w:hint="eastAsia"/>
          <w:sz w:val="21"/>
          <w:szCs w:val="21"/>
        </w:rPr>
      </w:pPr>
    </w:p>
    <w:p w14:paraId="1A0A13B8">
      <w:pPr>
        <w:pStyle w:val="2"/>
        <w:rPr>
          <w:sz w:val="21"/>
          <w:szCs w:val="21"/>
        </w:rPr>
      </w:pPr>
      <w:r>
        <w:rPr>
          <w:rFonts w:hint="eastAsia"/>
          <w:sz w:val="21"/>
          <w:szCs w:val="21"/>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5873F8D5">
      <w:pPr>
        <w:pStyle w:val="2"/>
        <w:rPr>
          <w:sz w:val="21"/>
          <w:szCs w:val="21"/>
        </w:rPr>
      </w:pPr>
      <w:r>
        <w:rPr>
          <w:rFonts w:hint="eastAsia"/>
          <w:sz w:val="21"/>
          <w:szCs w:val="21"/>
        </w:rPr>
        <w:t>　　联系地址：平原示范区平原大道生态环境局，邮编：453799</w:t>
      </w:r>
    </w:p>
    <w:p w14:paraId="53C6395C">
      <w:pPr>
        <w:widowControl/>
        <w:shd w:val="clear" w:color="auto" w:fill="FFFFFF"/>
        <w:snapToGrid w:val="0"/>
        <w:spacing w:line="340" w:lineRule="exact"/>
        <w:ind w:right="160"/>
        <w:jc w:val="left"/>
        <w:rPr>
          <w:rFonts w:hint="eastAsia"/>
        </w:rPr>
      </w:pPr>
      <w:r>
        <w:rPr>
          <w:rFonts w:hint="eastAsia"/>
          <w:szCs w:val="21"/>
        </w:rPr>
        <w:t>　　联系电话：0373-7535226</w:t>
      </w:r>
    </w:p>
    <w:sectPr>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OTE4Y2RkMGIxMzk2ZjQ4ZWQwYThiNmU2NDE0NGYifQ=="/>
  </w:docVars>
  <w:rsids>
    <w:rsidRoot w:val="005A6C76"/>
    <w:rsid w:val="000011F8"/>
    <w:rsid w:val="0001208F"/>
    <w:rsid w:val="00012966"/>
    <w:rsid w:val="00013AE1"/>
    <w:rsid w:val="00014F41"/>
    <w:rsid w:val="00030F4E"/>
    <w:rsid w:val="00032F66"/>
    <w:rsid w:val="0003766B"/>
    <w:rsid w:val="00043649"/>
    <w:rsid w:val="00043F0F"/>
    <w:rsid w:val="00050B80"/>
    <w:rsid w:val="00050D80"/>
    <w:rsid w:val="0005678D"/>
    <w:rsid w:val="00056BA6"/>
    <w:rsid w:val="00064F1F"/>
    <w:rsid w:val="00070F7F"/>
    <w:rsid w:val="00075CAA"/>
    <w:rsid w:val="00076C7F"/>
    <w:rsid w:val="00080F3D"/>
    <w:rsid w:val="00084E2E"/>
    <w:rsid w:val="000901B8"/>
    <w:rsid w:val="000905C8"/>
    <w:rsid w:val="00091B13"/>
    <w:rsid w:val="00096403"/>
    <w:rsid w:val="000A187D"/>
    <w:rsid w:val="000A191D"/>
    <w:rsid w:val="000A3A9D"/>
    <w:rsid w:val="000A4DCA"/>
    <w:rsid w:val="000A609D"/>
    <w:rsid w:val="000B4962"/>
    <w:rsid w:val="000C07E7"/>
    <w:rsid w:val="000C0ADD"/>
    <w:rsid w:val="000C42AC"/>
    <w:rsid w:val="000D20B6"/>
    <w:rsid w:val="000D5C60"/>
    <w:rsid w:val="000D6BA8"/>
    <w:rsid w:val="000F1DA3"/>
    <w:rsid w:val="000F290F"/>
    <w:rsid w:val="000F3DBD"/>
    <w:rsid w:val="000F7CA4"/>
    <w:rsid w:val="00105635"/>
    <w:rsid w:val="00105C54"/>
    <w:rsid w:val="00114199"/>
    <w:rsid w:val="001152B3"/>
    <w:rsid w:val="00116129"/>
    <w:rsid w:val="001173C4"/>
    <w:rsid w:val="00123512"/>
    <w:rsid w:val="00123BD4"/>
    <w:rsid w:val="00124F4D"/>
    <w:rsid w:val="00125A0E"/>
    <w:rsid w:val="001341FF"/>
    <w:rsid w:val="0013443A"/>
    <w:rsid w:val="001349E6"/>
    <w:rsid w:val="00134AB4"/>
    <w:rsid w:val="001436DF"/>
    <w:rsid w:val="00143EED"/>
    <w:rsid w:val="00151E54"/>
    <w:rsid w:val="00152DFB"/>
    <w:rsid w:val="0015306B"/>
    <w:rsid w:val="001557B2"/>
    <w:rsid w:val="001570AB"/>
    <w:rsid w:val="00161BA9"/>
    <w:rsid w:val="00164D71"/>
    <w:rsid w:val="0017069E"/>
    <w:rsid w:val="00171EFD"/>
    <w:rsid w:val="00176F1B"/>
    <w:rsid w:val="001772EE"/>
    <w:rsid w:val="00187E59"/>
    <w:rsid w:val="001918C8"/>
    <w:rsid w:val="001A34C6"/>
    <w:rsid w:val="001A4CA0"/>
    <w:rsid w:val="001A5E8F"/>
    <w:rsid w:val="001A6840"/>
    <w:rsid w:val="001A7300"/>
    <w:rsid w:val="001B2C60"/>
    <w:rsid w:val="001B3288"/>
    <w:rsid w:val="001B5959"/>
    <w:rsid w:val="001C03BF"/>
    <w:rsid w:val="001C1AB3"/>
    <w:rsid w:val="001C6084"/>
    <w:rsid w:val="001D3298"/>
    <w:rsid w:val="001D3E26"/>
    <w:rsid w:val="001E5E92"/>
    <w:rsid w:val="001E5FD9"/>
    <w:rsid w:val="001E7FB1"/>
    <w:rsid w:val="001F1A2E"/>
    <w:rsid w:val="001F663D"/>
    <w:rsid w:val="00203BE5"/>
    <w:rsid w:val="002047A2"/>
    <w:rsid w:val="00206B28"/>
    <w:rsid w:val="00207546"/>
    <w:rsid w:val="00214081"/>
    <w:rsid w:val="00217B47"/>
    <w:rsid w:val="00222E89"/>
    <w:rsid w:val="00231A7C"/>
    <w:rsid w:val="002410C2"/>
    <w:rsid w:val="00241DBB"/>
    <w:rsid w:val="00246A2A"/>
    <w:rsid w:val="002506C9"/>
    <w:rsid w:val="002513E1"/>
    <w:rsid w:val="0026077A"/>
    <w:rsid w:val="0026077D"/>
    <w:rsid w:val="00261FE9"/>
    <w:rsid w:val="00264F59"/>
    <w:rsid w:val="00271DCB"/>
    <w:rsid w:val="00276A78"/>
    <w:rsid w:val="00277F8B"/>
    <w:rsid w:val="00280C41"/>
    <w:rsid w:val="002832FC"/>
    <w:rsid w:val="0028428F"/>
    <w:rsid w:val="00291A11"/>
    <w:rsid w:val="002943D8"/>
    <w:rsid w:val="002946E3"/>
    <w:rsid w:val="002A4F8B"/>
    <w:rsid w:val="002A5417"/>
    <w:rsid w:val="002A6A31"/>
    <w:rsid w:val="002B1FD4"/>
    <w:rsid w:val="002C1B65"/>
    <w:rsid w:val="002C285A"/>
    <w:rsid w:val="002C2F3D"/>
    <w:rsid w:val="002C3BFB"/>
    <w:rsid w:val="002D6C09"/>
    <w:rsid w:val="002E1022"/>
    <w:rsid w:val="002E2297"/>
    <w:rsid w:val="002E390B"/>
    <w:rsid w:val="002E53C0"/>
    <w:rsid w:val="002E5A5C"/>
    <w:rsid w:val="002E63F0"/>
    <w:rsid w:val="002F0CCE"/>
    <w:rsid w:val="002F6ECE"/>
    <w:rsid w:val="0030517E"/>
    <w:rsid w:val="00305388"/>
    <w:rsid w:val="003077AA"/>
    <w:rsid w:val="00307D6C"/>
    <w:rsid w:val="00311E44"/>
    <w:rsid w:val="00314926"/>
    <w:rsid w:val="003228DD"/>
    <w:rsid w:val="00324819"/>
    <w:rsid w:val="00327918"/>
    <w:rsid w:val="00327EC3"/>
    <w:rsid w:val="00335CBA"/>
    <w:rsid w:val="003363BE"/>
    <w:rsid w:val="00340DCB"/>
    <w:rsid w:val="003415C6"/>
    <w:rsid w:val="003461C1"/>
    <w:rsid w:val="00351659"/>
    <w:rsid w:val="00361CEE"/>
    <w:rsid w:val="00362424"/>
    <w:rsid w:val="00366812"/>
    <w:rsid w:val="00367F99"/>
    <w:rsid w:val="0037259C"/>
    <w:rsid w:val="00375002"/>
    <w:rsid w:val="00383610"/>
    <w:rsid w:val="0038476C"/>
    <w:rsid w:val="00384B25"/>
    <w:rsid w:val="003876B6"/>
    <w:rsid w:val="00391069"/>
    <w:rsid w:val="00397BD4"/>
    <w:rsid w:val="00397D46"/>
    <w:rsid w:val="003A40CE"/>
    <w:rsid w:val="003A70EF"/>
    <w:rsid w:val="003A74A2"/>
    <w:rsid w:val="003B184E"/>
    <w:rsid w:val="003B285A"/>
    <w:rsid w:val="003B4A3E"/>
    <w:rsid w:val="003B6920"/>
    <w:rsid w:val="003C6056"/>
    <w:rsid w:val="003D027F"/>
    <w:rsid w:val="003D4F53"/>
    <w:rsid w:val="003D51B0"/>
    <w:rsid w:val="003D7CCC"/>
    <w:rsid w:val="003E1066"/>
    <w:rsid w:val="003E41FA"/>
    <w:rsid w:val="003F4250"/>
    <w:rsid w:val="003F58BB"/>
    <w:rsid w:val="003F6622"/>
    <w:rsid w:val="003F70F4"/>
    <w:rsid w:val="00401D2F"/>
    <w:rsid w:val="00405308"/>
    <w:rsid w:val="00405C82"/>
    <w:rsid w:val="00407847"/>
    <w:rsid w:val="004152B1"/>
    <w:rsid w:val="00417B2B"/>
    <w:rsid w:val="00420DD1"/>
    <w:rsid w:val="004213B3"/>
    <w:rsid w:val="004227B2"/>
    <w:rsid w:val="00424DCF"/>
    <w:rsid w:val="00430646"/>
    <w:rsid w:val="00431ACB"/>
    <w:rsid w:val="00435201"/>
    <w:rsid w:val="0043788B"/>
    <w:rsid w:val="00440FA7"/>
    <w:rsid w:val="00441590"/>
    <w:rsid w:val="00443889"/>
    <w:rsid w:val="00446A91"/>
    <w:rsid w:val="00446B45"/>
    <w:rsid w:val="00446C16"/>
    <w:rsid w:val="00450172"/>
    <w:rsid w:val="0045291E"/>
    <w:rsid w:val="0045373C"/>
    <w:rsid w:val="004542BA"/>
    <w:rsid w:val="00460D26"/>
    <w:rsid w:val="00461DA8"/>
    <w:rsid w:val="00463E90"/>
    <w:rsid w:val="00464A0D"/>
    <w:rsid w:val="0046520E"/>
    <w:rsid w:val="00474C0D"/>
    <w:rsid w:val="00475005"/>
    <w:rsid w:val="00481B8D"/>
    <w:rsid w:val="00484E40"/>
    <w:rsid w:val="00493B69"/>
    <w:rsid w:val="00495B26"/>
    <w:rsid w:val="004A1AAA"/>
    <w:rsid w:val="004B18A7"/>
    <w:rsid w:val="004B260B"/>
    <w:rsid w:val="004B711F"/>
    <w:rsid w:val="004C4921"/>
    <w:rsid w:val="004C7416"/>
    <w:rsid w:val="004C77B8"/>
    <w:rsid w:val="004C7E51"/>
    <w:rsid w:val="004E2423"/>
    <w:rsid w:val="004E66FD"/>
    <w:rsid w:val="004E7E45"/>
    <w:rsid w:val="004F5AC5"/>
    <w:rsid w:val="00501D90"/>
    <w:rsid w:val="0050568C"/>
    <w:rsid w:val="005143EA"/>
    <w:rsid w:val="00521ADF"/>
    <w:rsid w:val="00524571"/>
    <w:rsid w:val="00525750"/>
    <w:rsid w:val="00527BA3"/>
    <w:rsid w:val="005414D7"/>
    <w:rsid w:val="00546478"/>
    <w:rsid w:val="00551202"/>
    <w:rsid w:val="00553BAC"/>
    <w:rsid w:val="00554F00"/>
    <w:rsid w:val="005554FF"/>
    <w:rsid w:val="005574A8"/>
    <w:rsid w:val="00557CD9"/>
    <w:rsid w:val="00560C45"/>
    <w:rsid w:val="005661D3"/>
    <w:rsid w:val="00572B6D"/>
    <w:rsid w:val="00573770"/>
    <w:rsid w:val="00580675"/>
    <w:rsid w:val="00583842"/>
    <w:rsid w:val="00584152"/>
    <w:rsid w:val="00587C21"/>
    <w:rsid w:val="00593FB3"/>
    <w:rsid w:val="00596D82"/>
    <w:rsid w:val="005A0865"/>
    <w:rsid w:val="005A2AC7"/>
    <w:rsid w:val="005A6C76"/>
    <w:rsid w:val="005B1E72"/>
    <w:rsid w:val="005B2A94"/>
    <w:rsid w:val="005B3AB1"/>
    <w:rsid w:val="005B4A79"/>
    <w:rsid w:val="005B5267"/>
    <w:rsid w:val="005B527E"/>
    <w:rsid w:val="005B6C6F"/>
    <w:rsid w:val="005C4399"/>
    <w:rsid w:val="005C4E16"/>
    <w:rsid w:val="005C6D99"/>
    <w:rsid w:val="005D019A"/>
    <w:rsid w:val="005D0353"/>
    <w:rsid w:val="005E1165"/>
    <w:rsid w:val="005E48F7"/>
    <w:rsid w:val="005F1E9C"/>
    <w:rsid w:val="005F4712"/>
    <w:rsid w:val="005F4FD0"/>
    <w:rsid w:val="00600AEC"/>
    <w:rsid w:val="006116F9"/>
    <w:rsid w:val="00614DAB"/>
    <w:rsid w:val="00616B75"/>
    <w:rsid w:val="00617A9F"/>
    <w:rsid w:val="00624261"/>
    <w:rsid w:val="006306DB"/>
    <w:rsid w:val="00630D74"/>
    <w:rsid w:val="00630E96"/>
    <w:rsid w:val="00631F8A"/>
    <w:rsid w:val="006326B9"/>
    <w:rsid w:val="00633F4A"/>
    <w:rsid w:val="00636595"/>
    <w:rsid w:val="00642928"/>
    <w:rsid w:val="00643936"/>
    <w:rsid w:val="00646041"/>
    <w:rsid w:val="00652923"/>
    <w:rsid w:val="00655844"/>
    <w:rsid w:val="00655915"/>
    <w:rsid w:val="0065706D"/>
    <w:rsid w:val="0066000D"/>
    <w:rsid w:val="0067508D"/>
    <w:rsid w:val="006776A3"/>
    <w:rsid w:val="006823C8"/>
    <w:rsid w:val="00683D52"/>
    <w:rsid w:val="006871B8"/>
    <w:rsid w:val="006A14B9"/>
    <w:rsid w:val="006A270C"/>
    <w:rsid w:val="006A6E6B"/>
    <w:rsid w:val="006A7E14"/>
    <w:rsid w:val="006B30D7"/>
    <w:rsid w:val="006C0B02"/>
    <w:rsid w:val="006C2093"/>
    <w:rsid w:val="006C3988"/>
    <w:rsid w:val="006C5C3B"/>
    <w:rsid w:val="006C5D85"/>
    <w:rsid w:val="006E5CFA"/>
    <w:rsid w:val="006F2FD3"/>
    <w:rsid w:val="006F3C0B"/>
    <w:rsid w:val="006F67E1"/>
    <w:rsid w:val="00710B8C"/>
    <w:rsid w:val="007145B1"/>
    <w:rsid w:val="00720246"/>
    <w:rsid w:val="007203AD"/>
    <w:rsid w:val="00726639"/>
    <w:rsid w:val="00727558"/>
    <w:rsid w:val="00736537"/>
    <w:rsid w:val="00744965"/>
    <w:rsid w:val="0076307A"/>
    <w:rsid w:val="00766DBE"/>
    <w:rsid w:val="00770613"/>
    <w:rsid w:val="0077075F"/>
    <w:rsid w:val="00770B9D"/>
    <w:rsid w:val="00773182"/>
    <w:rsid w:val="0077573C"/>
    <w:rsid w:val="00776823"/>
    <w:rsid w:val="007856D0"/>
    <w:rsid w:val="007913E4"/>
    <w:rsid w:val="00791DE2"/>
    <w:rsid w:val="007923EC"/>
    <w:rsid w:val="0079711A"/>
    <w:rsid w:val="00797B7E"/>
    <w:rsid w:val="007A2F84"/>
    <w:rsid w:val="007A4CE8"/>
    <w:rsid w:val="007A692F"/>
    <w:rsid w:val="007B489E"/>
    <w:rsid w:val="007B61F3"/>
    <w:rsid w:val="007B65AF"/>
    <w:rsid w:val="007C4918"/>
    <w:rsid w:val="007D0ABE"/>
    <w:rsid w:val="007E145C"/>
    <w:rsid w:val="007E5AD6"/>
    <w:rsid w:val="007E6256"/>
    <w:rsid w:val="007E6429"/>
    <w:rsid w:val="007E6AAC"/>
    <w:rsid w:val="007F0074"/>
    <w:rsid w:val="007F4E7D"/>
    <w:rsid w:val="007F59B6"/>
    <w:rsid w:val="007F6920"/>
    <w:rsid w:val="007F6F74"/>
    <w:rsid w:val="007F71AF"/>
    <w:rsid w:val="008007FA"/>
    <w:rsid w:val="00800C93"/>
    <w:rsid w:val="00801623"/>
    <w:rsid w:val="00812377"/>
    <w:rsid w:val="008204EB"/>
    <w:rsid w:val="00821123"/>
    <w:rsid w:val="00822729"/>
    <w:rsid w:val="00832729"/>
    <w:rsid w:val="008345FA"/>
    <w:rsid w:val="00837253"/>
    <w:rsid w:val="0084189C"/>
    <w:rsid w:val="00846B72"/>
    <w:rsid w:val="00853515"/>
    <w:rsid w:val="00853744"/>
    <w:rsid w:val="008616D1"/>
    <w:rsid w:val="008720A7"/>
    <w:rsid w:val="008763BB"/>
    <w:rsid w:val="0087659C"/>
    <w:rsid w:val="008804D2"/>
    <w:rsid w:val="00881F9E"/>
    <w:rsid w:val="0088460C"/>
    <w:rsid w:val="00887172"/>
    <w:rsid w:val="008908F3"/>
    <w:rsid w:val="00892EE7"/>
    <w:rsid w:val="00893327"/>
    <w:rsid w:val="00897E34"/>
    <w:rsid w:val="008A0E42"/>
    <w:rsid w:val="008A379C"/>
    <w:rsid w:val="008A6F91"/>
    <w:rsid w:val="008A77CE"/>
    <w:rsid w:val="008B73C0"/>
    <w:rsid w:val="008C0632"/>
    <w:rsid w:val="008C3675"/>
    <w:rsid w:val="008C54D4"/>
    <w:rsid w:val="008C62D1"/>
    <w:rsid w:val="008C65FA"/>
    <w:rsid w:val="008D0F0E"/>
    <w:rsid w:val="008D0F1D"/>
    <w:rsid w:val="008D134B"/>
    <w:rsid w:val="008D6247"/>
    <w:rsid w:val="008E3DEA"/>
    <w:rsid w:val="008F01EB"/>
    <w:rsid w:val="008F0D4A"/>
    <w:rsid w:val="008F1070"/>
    <w:rsid w:val="008F1701"/>
    <w:rsid w:val="00903BDD"/>
    <w:rsid w:val="009053E6"/>
    <w:rsid w:val="00910927"/>
    <w:rsid w:val="009123EB"/>
    <w:rsid w:val="0091344E"/>
    <w:rsid w:val="0091493A"/>
    <w:rsid w:val="00915657"/>
    <w:rsid w:val="00917332"/>
    <w:rsid w:val="00920E45"/>
    <w:rsid w:val="00922958"/>
    <w:rsid w:val="00923BD8"/>
    <w:rsid w:val="00930C38"/>
    <w:rsid w:val="009366C8"/>
    <w:rsid w:val="00936D1F"/>
    <w:rsid w:val="00943B7C"/>
    <w:rsid w:val="00945E16"/>
    <w:rsid w:val="009540F8"/>
    <w:rsid w:val="00957DE8"/>
    <w:rsid w:val="00961B97"/>
    <w:rsid w:val="00964125"/>
    <w:rsid w:val="00966159"/>
    <w:rsid w:val="00966D40"/>
    <w:rsid w:val="00970327"/>
    <w:rsid w:val="009802C8"/>
    <w:rsid w:val="009866A9"/>
    <w:rsid w:val="00986B1A"/>
    <w:rsid w:val="00987B7C"/>
    <w:rsid w:val="009914DE"/>
    <w:rsid w:val="0099526F"/>
    <w:rsid w:val="00996725"/>
    <w:rsid w:val="009A1BB3"/>
    <w:rsid w:val="009A742C"/>
    <w:rsid w:val="009B12A4"/>
    <w:rsid w:val="009C112A"/>
    <w:rsid w:val="009C1C9D"/>
    <w:rsid w:val="009C3190"/>
    <w:rsid w:val="009C3326"/>
    <w:rsid w:val="009C3BA2"/>
    <w:rsid w:val="009C4E5D"/>
    <w:rsid w:val="009C65A6"/>
    <w:rsid w:val="009D062D"/>
    <w:rsid w:val="009D1E8B"/>
    <w:rsid w:val="009D2CA9"/>
    <w:rsid w:val="009D547F"/>
    <w:rsid w:val="009E5142"/>
    <w:rsid w:val="009F47DF"/>
    <w:rsid w:val="009F72CB"/>
    <w:rsid w:val="00A00612"/>
    <w:rsid w:val="00A12BFE"/>
    <w:rsid w:val="00A1530E"/>
    <w:rsid w:val="00A16D49"/>
    <w:rsid w:val="00A16DAE"/>
    <w:rsid w:val="00A1744B"/>
    <w:rsid w:val="00A20F1F"/>
    <w:rsid w:val="00A2319F"/>
    <w:rsid w:val="00A255FC"/>
    <w:rsid w:val="00A27068"/>
    <w:rsid w:val="00A27305"/>
    <w:rsid w:val="00A30DBB"/>
    <w:rsid w:val="00A319DB"/>
    <w:rsid w:val="00A404B2"/>
    <w:rsid w:val="00A41826"/>
    <w:rsid w:val="00A430B2"/>
    <w:rsid w:val="00A540EC"/>
    <w:rsid w:val="00A55B86"/>
    <w:rsid w:val="00A57AFE"/>
    <w:rsid w:val="00A61798"/>
    <w:rsid w:val="00A628DF"/>
    <w:rsid w:val="00A71426"/>
    <w:rsid w:val="00A74386"/>
    <w:rsid w:val="00A74572"/>
    <w:rsid w:val="00A76F8B"/>
    <w:rsid w:val="00A81544"/>
    <w:rsid w:val="00A83870"/>
    <w:rsid w:val="00A85804"/>
    <w:rsid w:val="00A858EF"/>
    <w:rsid w:val="00A86B83"/>
    <w:rsid w:val="00A87CF4"/>
    <w:rsid w:val="00A9201A"/>
    <w:rsid w:val="00A92D25"/>
    <w:rsid w:val="00A9699E"/>
    <w:rsid w:val="00A975B4"/>
    <w:rsid w:val="00AA002F"/>
    <w:rsid w:val="00AA1E26"/>
    <w:rsid w:val="00AB285B"/>
    <w:rsid w:val="00AB3E35"/>
    <w:rsid w:val="00AB7C1B"/>
    <w:rsid w:val="00AC13CB"/>
    <w:rsid w:val="00AC2048"/>
    <w:rsid w:val="00AD6595"/>
    <w:rsid w:val="00AE14AD"/>
    <w:rsid w:val="00AE23FF"/>
    <w:rsid w:val="00AF3103"/>
    <w:rsid w:val="00AF3898"/>
    <w:rsid w:val="00AF7CC3"/>
    <w:rsid w:val="00B003E9"/>
    <w:rsid w:val="00B01DEC"/>
    <w:rsid w:val="00B025AD"/>
    <w:rsid w:val="00B03EAE"/>
    <w:rsid w:val="00B102F1"/>
    <w:rsid w:val="00B3097B"/>
    <w:rsid w:val="00B32A0F"/>
    <w:rsid w:val="00B36669"/>
    <w:rsid w:val="00B408FB"/>
    <w:rsid w:val="00B446A9"/>
    <w:rsid w:val="00B44D81"/>
    <w:rsid w:val="00B46DCE"/>
    <w:rsid w:val="00B53C4C"/>
    <w:rsid w:val="00B56157"/>
    <w:rsid w:val="00B60DC0"/>
    <w:rsid w:val="00B6274E"/>
    <w:rsid w:val="00B64DE1"/>
    <w:rsid w:val="00B651E5"/>
    <w:rsid w:val="00B667D6"/>
    <w:rsid w:val="00B74014"/>
    <w:rsid w:val="00B8163B"/>
    <w:rsid w:val="00B82D20"/>
    <w:rsid w:val="00B92298"/>
    <w:rsid w:val="00B946B3"/>
    <w:rsid w:val="00BA3E6B"/>
    <w:rsid w:val="00BA61E5"/>
    <w:rsid w:val="00BA784E"/>
    <w:rsid w:val="00BA7863"/>
    <w:rsid w:val="00BB370B"/>
    <w:rsid w:val="00BB46C3"/>
    <w:rsid w:val="00BC0166"/>
    <w:rsid w:val="00BC11ED"/>
    <w:rsid w:val="00BC32D7"/>
    <w:rsid w:val="00BC4893"/>
    <w:rsid w:val="00BC4FEA"/>
    <w:rsid w:val="00BD0814"/>
    <w:rsid w:val="00BD2518"/>
    <w:rsid w:val="00BE6311"/>
    <w:rsid w:val="00BF1F80"/>
    <w:rsid w:val="00BF30A0"/>
    <w:rsid w:val="00BF5626"/>
    <w:rsid w:val="00BF6AD2"/>
    <w:rsid w:val="00BF7115"/>
    <w:rsid w:val="00BF7BAA"/>
    <w:rsid w:val="00C0092B"/>
    <w:rsid w:val="00C03ADE"/>
    <w:rsid w:val="00C136EA"/>
    <w:rsid w:val="00C157BC"/>
    <w:rsid w:val="00C32BD1"/>
    <w:rsid w:val="00C333CF"/>
    <w:rsid w:val="00C33B3B"/>
    <w:rsid w:val="00C343CF"/>
    <w:rsid w:val="00C36D60"/>
    <w:rsid w:val="00C4181C"/>
    <w:rsid w:val="00C4251D"/>
    <w:rsid w:val="00C43F5A"/>
    <w:rsid w:val="00C46199"/>
    <w:rsid w:val="00C5477D"/>
    <w:rsid w:val="00C6099C"/>
    <w:rsid w:val="00C61CF4"/>
    <w:rsid w:val="00C65A07"/>
    <w:rsid w:val="00C71F7F"/>
    <w:rsid w:val="00C733A5"/>
    <w:rsid w:val="00C73AEE"/>
    <w:rsid w:val="00C809DA"/>
    <w:rsid w:val="00C8312E"/>
    <w:rsid w:val="00C874BA"/>
    <w:rsid w:val="00C90989"/>
    <w:rsid w:val="00C94AE0"/>
    <w:rsid w:val="00C961F6"/>
    <w:rsid w:val="00CA1AD7"/>
    <w:rsid w:val="00CA4E6D"/>
    <w:rsid w:val="00CA7F72"/>
    <w:rsid w:val="00CB301C"/>
    <w:rsid w:val="00CB39A0"/>
    <w:rsid w:val="00CB63C1"/>
    <w:rsid w:val="00CC2FCF"/>
    <w:rsid w:val="00CC4FBB"/>
    <w:rsid w:val="00CD0E4C"/>
    <w:rsid w:val="00CD2072"/>
    <w:rsid w:val="00CD2705"/>
    <w:rsid w:val="00CD2BA2"/>
    <w:rsid w:val="00CD4172"/>
    <w:rsid w:val="00CD4238"/>
    <w:rsid w:val="00CD7C99"/>
    <w:rsid w:val="00CE01DB"/>
    <w:rsid w:val="00CE3457"/>
    <w:rsid w:val="00CE375C"/>
    <w:rsid w:val="00CE5D0A"/>
    <w:rsid w:val="00CF0D6E"/>
    <w:rsid w:val="00CF2246"/>
    <w:rsid w:val="00CF2D3B"/>
    <w:rsid w:val="00CF461C"/>
    <w:rsid w:val="00CF7BD8"/>
    <w:rsid w:val="00CF7DB9"/>
    <w:rsid w:val="00D00555"/>
    <w:rsid w:val="00D011D7"/>
    <w:rsid w:val="00D036E0"/>
    <w:rsid w:val="00D05F88"/>
    <w:rsid w:val="00D067CA"/>
    <w:rsid w:val="00D07750"/>
    <w:rsid w:val="00D077DA"/>
    <w:rsid w:val="00D12D1B"/>
    <w:rsid w:val="00D15CBB"/>
    <w:rsid w:val="00D21183"/>
    <w:rsid w:val="00D27098"/>
    <w:rsid w:val="00D4115B"/>
    <w:rsid w:val="00D4636C"/>
    <w:rsid w:val="00D502F1"/>
    <w:rsid w:val="00D5728E"/>
    <w:rsid w:val="00D6013A"/>
    <w:rsid w:val="00D6020D"/>
    <w:rsid w:val="00D71D5F"/>
    <w:rsid w:val="00D73A25"/>
    <w:rsid w:val="00D74A51"/>
    <w:rsid w:val="00D779F7"/>
    <w:rsid w:val="00D80D6A"/>
    <w:rsid w:val="00D8548B"/>
    <w:rsid w:val="00D8626E"/>
    <w:rsid w:val="00DA2684"/>
    <w:rsid w:val="00DA33B5"/>
    <w:rsid w:val="00DA48F6"/>
    <w:rsid w:val="00DA5607"/>
    <w:rsid w:val="00DB0033"/>
    <w:rsid w:val="00DB1F71"/>
    <w:rsid w:val="00DB2CDC"/>
    <w:rsid w:val="00DC6BDA"/>
    <w:rsid w:val="00DD18A2"/>
    <w:rsid w:val="00DD45A9"/>
    <w:rsid w:val="00DD6EFF"/>
    <w:rsid w:val="00DF22D2"/>
    <w:rsid w:val="00DF547F"/>
    <w:rsid w:val="00E04088"/>
    <w:rsid w:val="00E100C2"/>
    <w:rsid w:val="00E1289F"/>
    <w:rsid w:val="00E223B1"/>
    <w:rsid w:val="00E25560"/>
    <w:rsid w:val="00E26259"/>
    <w:rsid w:val="00E30A09"/>
    <w:rsid w:val="00E30CDE"/>
    <w:rsid w:val="00E34923"/>
    <w:rsid w:val="00E3501A"/>
    <w:rsid w:val="00E36457"/>
    <w:rsid w:val="00E407B2"/>
    <w:rsid w:val="00E43860"/>
    <w:rsid w:val="00E45A18"/>
    <w:rsid w:val="00E733F5"/>
    <w:rsid w:val="00E75401"/>
    <w:rsid w:val="00E75D09"/>
    <w:rsid w:val="00E77B9E"/>
    <w:rsid w:val="00E80A08"/>
    <w:rsid w:val="00E80F2A"/>
    <w:rsid w:val="00E81A69"/>
    <w:rsid w:val="00E8243C"/>
    <w:rsid w:val="00E95B59"/>
    <w:rsid w:val="00EA1469"/>
    <w:rsid w:val="00EA191B"/>
    <w:rsid w:val="00EA369B"/>
    <w:rsid w:val="00EB128B"/>
    <w:rsid w:val="00EB3189"/>
    <w:rsid w:val="00EB5E25"/>
    <w:rsid w:val="00EC38FB"/>
    <w:rsid w:val="00EC4B29"/>
    <w:rsid w:val="00ED13E7"/>
    <w:rsid w:val="00ED5CA4"/>
    <w:rsid w:val="00EE3186"/>
    <w:rsid w:val="00EE6F1A"/>
    <w:rsid w:val="00EF0CD9"/>
    <w:rsid w:val="00EF187A"/>
    <w:rsid w:val="00EF212E"/>
    <w:rsid w:val="00EF2C9A"/>
    <w:rsid w:val="00EF471A"/>
    <w:rsid w:val="00EF55CB"/>
    <w:rsid w:val="00EF5B37"/>
    <w:rsid w:val="00F01F95"/>
    <w:rsid w:val="00F03ED8"/>
    <w:rsid w:val="00F03F31"/>
    <w:rsid w:val="00F04658"/>
    <w:rsid w:val="00F07E62"/>
    <w:rsid w:val="00F13819"/>
    <w:rsid w:val="00F20251"/>
    <w:rsid w:val="00F20D76"/>
    <w:rsid w:val="00F21BB7"/>
    <w:rsid w:val="00F230EB"/>
    <w:rsid w:val="00F30B70"/>
    <w:rsid w:val="00F322D9"/>
    <w:rsid w:val="00F44A96"/>
    <w:rsid w:val="00F47F24"/>
    <w:rsid w:val="00F523B3"/>
    <w:rsid w:val="00F526AB"/>
    <w:rsid w:val="00F575A7"/>
    <w:rsid w:val="00F62948"/>
    <w:rsid w:val="00F657B0"/>
    <w:rsid w:val="00F658F3"/>
    <w:rsid w:val="00F65A3A"/>
    <w:rsid w:val="00F712EB"/>
    <w:rsid w:val="00F73586"/>
    <w:rsid w:val="00F80062"/>
    <w:rsid w:val="00F86F09"/>
    <w:rsid w:val="00F95A46"/>
    <w:rsid w:val="00FA644E"/>
    <w:rsid w:val="00FA6652"/>
    <w:rsid w:val="00FB3125"/>
    <w:rsid w:val="00FB4396"/>
    <w:rsid w:val="00FC3AFD"/>
    <w:rsid w:val="00FD3832"/>
    <w:rsid w:val="00FD63CD"/>
    <w:rsid w:val="00FE0E6D"/>
    <w:rsid w:val="00FE382B"/>
    <w:rsid w:val="00FE3DA6"/>
    <w:rsid w:val="00FE456A"/>
    <w:rsid w:val="00FE7E33"/>
    <w:rsid w:val="00FF3A33"/>
    <w:rsid w:val="017E52F3"/>
    <w:rsid w:val="03C55CEB"/>
    <w:rsid w:val="053718C6"/>
    <w:rsid w:val="060224E5"/>
    <w:rsid w:val="067D77AC"/>
    <w:rsid w:val="06B852BB"/>
    <w:rsid w:val="06DD6BA8"/>
    <w:rsid w:val="071706E2"/>
    <w:rsid w:val="09BA7013"/>
    <w:rsid w:val="09BE4364"/>
    <w:rsid w:val="0A1D2583"/>
    <w:rsid w:val="0A62291D"/>
    <w:rsid w:val="0B691D76"/>
    <w:rsid w:val="0B9320C1"/>
    <w:rsid w:val="0CC3142F"/>
    <w:rsid w:val="0CE265BB"/>
    <w:rsid w:val="10734BA2"/>
    <w:rsid w:val="10810DE0"/>
    <w:rsid w:val="11644423"/>
    <w:rsid w:val="1199745A"/>
    <w:rsid w:val="122704B0"/>
    <w:rsid w:val="12F97AEB"/>
    <w:rsid w:val="13524B87"/>
    <w:rsid w:val="137F752D"/>
    <w:rsid w:val="13B7766A"/>
    <w:rsid w:val="169D4F3C"/>
    <w:rsid w:val="1912248D"/>
    <w:rsid w:val="19B62BA3"/>
    <w:rsid w:val="1A1C4F3B"/>
    <w:rsid w:val="1A591FE9"/>
    <w:rsid w:val="1A93398B"/>
    <w:rsid w:val="1B7D2894"/>
    <w:rsid w:val="1C04013A"/>
    <w:rsid w:val="1CA55E93"/>
    <w:rsid w:val="1E551466"/>
    <w:rsid w:val="1E6F4493"/>
    <w:rsid w:val="1F553E0C"/>
    <w:rsid w:val="20D85DB6"/>
    <w:rsid w:val="21233EFC"/>
    <w:rsid w:val="213B0340"/>
    <w:rsid w:val="214C1DDA"/>
    <w:rsid w:val="226C2A62"/>
    <w:rsid w:val="226F3E1C"/>
    <w:rsid w:val="2324530B"/>
    <w:rsid w:val="25DE7BAB"/>
    <w:rsid w:val="25F8037B"/>
    <w:rsid w:val="26A31810"/>
    <w:rsid w:val="2784546B"/>
    <w:rsid w:val="27C1419D"/>
    <w:rsid w:val="29125CF3"/>
    <w:rsid w:val="291813BB"/>
    <w:rsid w:val="2A9F508C"/>
    <w:rsid w:val="2C383D5F"/>
    <w:rsid w:val="2C5D0920"/>
    <w:rsid w:val="2CEB48BC"/>
    <w:rsid w:val="2D331DF8"/>
    <w:rsid w:val="2DC25B95"/>
    <w:rsid w:val="315A7A51"/>
    <w:rsid w:val="321B26DE"/>
    <w:rsid w:val="33A41387"/>
    <w:rsid w:val="369E693B"/>
    <w:rsid w:val="3717351A"/>
    <w:rsid w:val="38370AC5"/>
    <w:rsid w:val="387B3B57"/>
    <w:rsid w:val="38AA01C6"/>
    <w:rsid w:val="394A2FEA"/>
    <w:rsid w:val="39FB2D73"/>
    <w:rsid w:val="3CA249DE"/>
    <w:rsid w:val="3E995AFE"/>
    <w:rsid w:val="3F99310E"/>
    <w:rsid w:val="40B66DA4"/>
    <w:rsid w:val="40F9784A"/>
    <w:rsid w:val="42CD3AF3"/>
    <w:rsid w:val="454A32FB"/>
    <w:rsid w:val="454A37C5"/>
    <w:rsid w:val="46F901E6"/>
    <w:rsid w:val="47D94DD9"/>
    <w:rsid w:val="48123336"/>
    <w:rsid w:val="48EA7676"/>
    <w:rsid w:val="4A6D5295"/>
    <w:rsid w:val="4BCF7206"/>
    <w:rsid w:val="4C7B030A"/>
    <w:rsid w:val="4C8D2DAA"/>
    <w:rsid w:val="4EB7674C"/>
    <w:rsid w:val="504D0871"/>
    <w:rsid w:val="50884E26"/>
    <w:rsid w:val="50934720"/>
    <w:rsid w:val="52851574"/>
    <w:rsid w:val="546930E9"/>
    <w:rsid w:val="55366BDF"/>
    <w:rsid w:val="56B364D3"/>
    <w:rsid w:val="58416ABC"/>
    <w:rsid w:val="58C83C1B"/>
    <w:rsid w:val="5A3735B7"/>
    <w:rsid w:val="5BE306D7"/>
    <w:rsid w:val="5C111804"/>
    <w:rsid w:val="5D084A3B"/>
    <w:rsid w:val="5D443CD9"/>
    <w:rsid w:val="5FC055BF"/>
    <w:rsid w:val="611428EA"/>
    <w:rsid w:val="63243599"/>
    <w:rsid w:val="64A50B37"/>
    <w:rsid w:val="66401F82"/>
    <w:rsid w:val="68F06AF0"/>
    <w:rsid w:val="699410F9"/>
    <w:rsid w:val="69B57C8C"/>
    <w:rsid w:val="6B994508"/>
    <w:rsid w:val="6C3B7C37"/>
    <w:rsid w:val="6D3A5B56"/>
    <w:rsid w:val="6EF2563A"/>
    <w:rsid w:val="701059E8"/>
    <w:rsid w:val="70A8437B"/>
    <w:rsid w:val="70D059C0"/>
    <w:rsid w:val="7196320C"/>
    <w:rsid w:val="730C58C9"/>
    <w:rsid w:val="739B42A0"/>
    <w:rsid w:val="73F063CA"/>
    <w:rsid w:val="75615B52"/>
    <w:rsid w:val="756D2ED8"/>
    <w:rsid w:val="76724E06"/>
    <w:rsid w:val="77383584"/>
    <w:rsid w:val="78D151D3"/>
    <w:rsid w:val="795E0DFD"/>
    <w:rsid w:val="7A655B52"/>
    <w:rsid w:val="7D8158F2"/>
    <w:rsid w:val="7E535F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4"/>
    <w:qFormat/>
    <w:uiPriority w:val="0"/>
    <w:pPr>
      <w:widowControl/>
      <w:snapToGrid w:val="0"/>
      <w:spacing w:before="60" w:after="160" w:line="259" w:lineRule="auto"/>
      <w:ind w:right="113"/>
    </w:pPr>
    <w:rPr>
      <w:kern w:val="0"/>
      <w:sz w:val="18"/>
      <w:szCs w:val="20"/>
    </w:rPr>
  </w:style>
  <w:style w:type="paragraph" w:customStyle="1" w:styleId="4">
    <w:name w:val="xl27"/>
    <w:basedOn w:val="1"/>
    <w:qFormat/>
    <w:uiPriority w:val="0"/>
    <w:pPr>
      <w:widowControl/>
      <w:pBdr>
        <w:bottom w:val="single" w:color="auto" w:sz="12" w:space="0"/>
      </w:pBdr>
      <w:spacing w:before="100" w:beforeLines="0" w:after="100" w:afterLines="0"/>
      <w:jc w:val="center"/>
    </w:pPr>
    <w:rPr>
      <w:rFonts w:ascii="宋体" w:hAnsi="宋体"/>
      <w:kern w:val="0"/>
      <w:szCs w:val="20"/>
    </w:rPr>
  </w:style>
  <w:style w:type="paragraph" w:styleId="5">
    <w:name w:val="Block Text"/>
    <w:basedOn w:val="1"/>
    <w:qFormat/>
    <w:uiPriority w:val="0"/>
    <w:pPr>
      <w:widowControl w:val="0"/>
      <w:spacing w:line="480" w:lineRule="exact"/>
      <w:ind w:left="100" w:right="111" w:firstLine="556"/>
      <w:jc w:val="both"/>
    </w:pPr>
    <w:rPr>
      <w:rFonts w:ascii="Times New Roman" w:hAnsi="Times New Roman"/>
      <w:sz w:val="28"/>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Hyperlink"/>
    <w:qFormat/>
    <w:uiPriority w:val="0"/>
    <w:rPr>
      <w:color w:val="0000FF"/>
      <w:u w:val="single"/>
    </w:rPr>
  </w:style>
  <w:style w:type="paragraph" w:customStyle="1" w:styleId="15">
    <w:name w:val=" Char1"/>
    <w:basedOn w:val="1"/>
    <w:next w:val="1"/>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lianzhong</Company>
  <Pages>3</Pages>
  <Words>1750</Words>
  <Characters>1914</Characters>
  <Lines>13</Lines>
  <Paragraphs>3</Paragraphs>
  <TotalTime>13</TotalTime>
  <ScaleCrop>false</ScaleCrop>
  <LinksUpToDate>false</LinksUpToDate>
  <CharactersWithSpaces>2029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2020-03-06T02:40:00Z</dcterms:created>
  <dc:creator>lianzhong</dc:creator>
  <cp:lastModifiedBy>小白</cp:lastModifiedBy>
  <cp:lastPrinted>2025-02-27T01:59:26Z</cp:lastPrinted>
  <dcterms:modified xsi:type="dcterms:W3CDTF">2025-02-27T02:01:01Z</dcterms:modified>
  <dc:title>新环监（2006）256号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E37CCDB637BA47F3B5E5F4E82849DCBA_13</vt:lpwstr>
  </property>
  <property fmtid="{D5CDD505-2E9C-101B-9397-08002B2CF9AE}" pid="4" name="KSOTemplateDocerSaveRecord">
    <vt:lpwstr>eyJoZGlkIjoiMmQ0OTE4Y2RkMGIxMzk2ZjQ4ZWQwYThiNmU2NDE0NGYiLCJ1c2VySWQiOiIzMDc2MTg3MjQifQ==</vt:lpwstr>
  </property>
</Properties>
</file>