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4973F">
      <w:pPr>
        <w:spacing w:line="700" w:lineRule="exact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平原示范区关于2024年第三批脱贫人口及监测对象劳动力跨省、跨市就业</w:t>
      </w:r>
    </w:p>
    <w:p w14:paraId="61EC9DFC">
      <w:pPr>
        <w:spacing w:line="700" w:lineRule="exact"/>
        <w:ind w:firstLine="0" w:firstLineChars="0"/>
        <w:jc w:val="center"/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一次性往返交通补助的公示</w:t>
      </w:r>
    </w:p>
    <w:p w14:paraId="5224DC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lang w:eastAsia="zh-CN"/>
        </w:rPr>
        <w:t>根据平原示范区印发的</w:t>
      </w:r>
      <w:r>
        <w:rPr>
          <w:rFonts w:hint="eastAsia"/>
          <w:lang w:val="zh-CN" w:eastAsia="zh-CN"/>
        </w:rPr>
        <w:t>《关于强化脱贫劳动力（含监测对象）跨省、跨市就业一次性往返交通补助政策落实的通知》（平新社</w:t>
      </w:r>
      <w:r>
        <w:rPr>
          <w:rFonts w:hint="eastAsia"/>
          <w:lang w:val="en-US" w:eastAsia="zh-CN"/>
        </w:rPr>
        <w:t>[2024]2号）</w:t>
      </w:r>
      <w:r>
        <w:rPr>
          <w:rFonts w:hint="eastAsia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对示范区年度内跨省、市就业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脱贫人口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含监测帮扶对象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进行一次性交通补贴。</w:t>
      </w:r>
    </w:p>
    <w:p w14:paraId="591EFE75">
      <w:pPr>
        <w:rPr>
          <w:rFonts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现将平原示范区关于2024年第三批脱贫人口及监测对象劳动力跨省、跨市就业一次性往返交通补助的名单</w:t>
      </w:r>
      <w:bookmarkStart w:id="0" w:name="_GoBack"/>
      <w:bookmarkEnd w:id="0"/>
      <w:r>
        <w:rPr>
          <w:rFonts w:hint="eastAsia" w:ascii="仿宋" w:hAnsi="仿宋" w:eastAsia="仿宋"/>
          <w:lang w:val="en-US" w:eastAsia="zh-CN"/>
        </w:rPr>
        <w:t>（见附件）进行公示</w:t>
      </w:r>
      <w:r>
        <w:rPr>
          <w:rFonts w:hint="eastAsia" w:ascii="仿宋" w:hAnsi="仿宋" w:eastAsia="仿宋"/>
        </w:rPr>
        <w:t>。公示时间：20</w:t>
      </w:r>
      <w:r>
        <w:rPr>
          <w:rFonts w:hint="eastAsia" w:ascii="仿宋" w:hAnsi="仿宋" w:eastAsia="仿宋"/>
          <w:lang w:val="en-US" w:eastAsia="zh-CN"/>
        </w:rPr>
        <w:t>24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11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22</w:t>
      </w:r>
      <w:r>
        <w:rPr>
          <w:rFonts w:hint="eastAsia" w:ascii="仿宋" w:hAnsi="仿宋" w:eastAsia="仿宋"/>
        </w:rPr>
        <w:t>日—</w:t>
      </w:r>
      <w:r>
        <w:rPr>
          <w:rFonts w:hint="eastAsia" w:ascii="仿宋" w:hAnsi="仿宋" w:eastAsia="仿宋"/>
          <w:lang w:val="en-US" w:eastAsia="zh-CN"/>
        </w:rPr>
        <w:t>12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1</w:t>
      </w:r>
      <w:r>
        <w:rPr>
          <w:rFonts w:hint="eastAsia" w:ascii="仿宋" w:hAnsi="仿宋" w:eastAsia="仿宋"/>
        </w:rPr>
        <w:t>日。</w:t>
      </w:r>
    </w:p>
    <w:p w14:paraId="4EA69925">
      <w:pPr>
        <w:wordWrap w:val="0"/>
        <w:ind w:firstLine="640"/>
        <w:jc w:val="left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>如果对公示对象有异议，请于公示期内向</w:t>
      </w:r>
      <w:r>
        <w:rPr>
          <w:rFonts w:hint="eastAsia" w:ascii="仿宋" w:hAnsi="仿宋" w:eastAsia="仿宋"/>
          <w:lang w:eastAsia="zh-CN"/>
        </w:rPr>
        <w:t>新乡市平原示范区巩固拓展脱贫攻坚成果领导小组办公室、新乡市平原示范区管理委员会</w:t>
      </w:r>
      <w:r>
        <w:rPr>
          <w:rFonts w:hint="eastAsia" w:ascii="仿宋" w:hAnsi="仿宋" w:eastAsia="仿宋"/>
          <w:lang w:val="en-US" w:eastAsia="zh-CN"/>
        </w:rPr>
        <w:t>社会事务局联系。</w:t>
      </w:r>
    </w:p>
    <w:p w14:paraId="497D8F70">
      <w:pPr>
        <w:wordWrap w:val="0"/>
        <w:ind w:left="0" w:leftChars="0" w:firstLine="0" w:firstLineChars="0"/>
        <w:jc w:val="both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联系</w:t>
      </w:r>
      <w:r>
        <w:rPr>
          <w:rFonts w:hint="eastAsia" w:ascii="仿宋" w:hAnsi="仿宋" w:eastAsia="仿宋"/>
        </w:rPr>
        <w:t>电话：</w:t>
      </w:r>
      <w:r>
        <w:rPr>
          <w:rFonts w:hint="eastAsia" w:ascii="仿宋" w:hAnsi="仿宋" w:eastAsia="仿宋"/>
          <w:lang w:val="en-US" w:eastAsia="zh-CN"/>
        </w:rPr>
        <w:t>0373-7553138、0373-7553132</w:t>
      </w:r>
      <w:r>
        <w:rPr>
          <w:rFonts w:hint="eastAsia" w:ascii="仿宋" w:hAnsi="仿宋" w:eastAsia="仿宋"/>
        </w:rPr>
        <w:t>。</w:t>
      </w:r>
    </w:p>
    <w:p w14:paraId="473351AE">
      <w:pPr>
        <w:ind w:left="0" w:leftChars="0" w:firstLine="640" w:firstLineChars="200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</w:rPr>
        <w:t>附</w:t>
      </w:r>
      <w:r>
        <w:rPr>
          <w:rFonts w:hint="eastAsia" w:ascii="仿宋" w:hAnsi="仿宋" w:eastAsia="仿宋"/>
        </w:rPr>
        <w:t>：平原示范区2024年第三批脱贫人口及监测对象劳动力跨省、跨市就业一次性往返交通补助</w:t>
      </w:r>
      <w:r>
        <w:rPr>
          <w:rFonts w:hint="eastAsia" w:ascii="仿宋" w:hAnsi="仿宋" w:eastAsia="仿宋"/>
          <w:lang w:eastAsia="zh-CN"/>
        </w:rPr>
        <w:t>公示名单</w:t>
      </w:r>
    </w:p>
    <w:p w14:paraId="100EEF9D">
      <w:pPr>
        <w:ind w:firstLine="640"/>
        <w:jc w:val="righ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新乡市平原示范区巩固拓展脱贫</w:t>
      </w:r>
    </w:p>
    <w:p w14:paraId="36E63CF9">
      <w:pPr>
        <w:ind w:firstLine="640"/>
        <w:jc w:val="center"/>
        <w:rPr>
          <w:rFonts w:hint="eastAsia"/>
        </w:rPr>
      </w:pPr>
      <w:r>
        <w:rPr>
          <w:rFonts w:hint="eastAsia" w:ascii="仿宋" w:hAnsi="仿宋" w:eastAsia="仿宋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lang w:eastAsia="zh-CN"/>
        </w:rPr>
        <w:t>攻坚成果领导小组办公室</w:t>
      </w:r>
    </w:p>
    <w:p w14:paraId="3805CC91">
      <w:pPr>
        <w:wordWrap w:val="0"/>
        <w:ind w:firstLine="640"/>
        <w:jc w:val="right"/>
        <w:rPr>
          <w:rFonts w:hint="default" w:ascii="仿宋" w:hAnsi="仿宋" w:eastAsia="仿宋"/>
          <w:sz w:val="32"/>
          <w:szCs w:val="28"/>
          <w:lang w:val="en-US" w:eastAsia="zh-CN"/>
        </w:rPr>
      </w:pPr>
      <w:r>
        <w:rPr>
          <w:rFonts w:hint="eastAsia" w:ascii="仿宋" w:hAnsi="仿宋" w:eastAsia="仿宋"/>
          <w:sz w:val="32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28"/>
          <w:lang w:eastAsia="zh-CN"/>
        </w:rPr>
        <w:t>新乡市平原示范区</w:t>
      </w:r>
      <w:r>
        <w:rPr>
          <w:rFonts w:hint="eastAsia" w:ascii="仿宋" w:hAnsi="仿宋" w:eastAsia="仿宋"/>
          <w:sz w:val="32"/>
          <w:szCs w:val="28"/>
          <w:lang w:val="en-US" w:eastAsia="zh-CN"/>
        </w:rPr>
        <w:t xml:space="preserve">社会事务局 </w:t>
      </w:r>
    </w:p>
    <w:p w14:paraId="7EAB4D77">
      <w:pPr>
        <w:wordWrap w:val="0"/>
        <w:ind w:firstLine="640"/>
        <w:jc w:val="center"/>
      </w:pPr>
      <w:r>
        <w:rPr>
          <w:rFonts w:hint="eastAsia" w:ascii="仿宋" w:hAnsi="仿宋" w:eastAsia="仿宋"/>
          <w:lang w:val="en-US" w:eastAsia="zh-CN"/>
        </w:rPr>
        <w:t xml:space="preserve">                     </w:t>
      </w:r>
      <w:r>
        <w:rPr>
          <w:rFonts w:hint="eastAsia" w:ascii="仿宋" w:hAnsi="仿宋" w:eastAsia="仿宋"/>
        </w:rPr>
        <w:t>20</w:t>
      </w:r>
      <w:r>
        <w:rPr>
          <w:rFonts w:hint="eastAsia" w:ascii="仿宋" w:hAnsi="仿宋" w:eastAsia="仿宋"/>
          <w:lang w:val="en-US" w:eastAsia="zh-CN"/>
        </w:rPr>
        <w:t>24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11</w:t>
      </w:r>
      <w:r>
        <w:rPr>
          <w:rFonts w:hint="eastAsia"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22</w:t>
      </w:r>
      <w:r>
        <w:rPr>
          <w:rFonts w:hint="eastAsia" w:ascii="仿宋" w:hAnsi="仿宋" w:eastAsia="仿宋"/>
        </w:rPr>
        <w:t xml:space="preserve">日 </w:t>
      </w:r>
      <w:r>
        <w:rPr>
          <w:rFonts w:ascii="仿宋" w:hAnsi="仿宋" w:eastAsia="仿宋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56DDA22-29F0-459C-A20E-CC69469B57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E8F1BB0-6569-4076-B080-3A75F30321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249705F-1AB4-4C8B-B024-AB3237FEB5C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MWNjMmU3YmZmYjU0YWE0NjQ3N2ExYmYyNGNmZmQifQ=="/>
  </w:docVars>
  <w:rsids>
    <w:rsidRoot w:val="0C1E38B2"/>
    <w:rsid w:val="034C4A90"/>
    <w:rsid w:val="03765167"/>
    <w:rsid w:val="0C1E38B2"/>
    <w:rsid w:val="0EF04136"/>
    <w:rsid w:val="139654AD"/>
    <w:rsid w:val="14795702"/>
    <w:rsid w:val="158A16E7"/>
    <w:rsid w:val="18302FAB"/>
    <w:rsid w:val="18936558"/>
    <w:rsid w:val="18F32EC0"/>
    <w:rsid w:val="1BE34B34"/>
    <w:rsid w:val="1D7A2CC3"/>
    <w:rsid w:val="1DE725CD"/>
    <w:rsid w:val="1F756787"/>
    <w:rsid w:val="22351F4B"/>
    <w:rsid w:val="238C1D51"/>
    <w:rsid w:val="23E129DE"/>
    <w:rsid w:val="27E54016"/>
    <w:rsid w:val="297A5013"/>
    <w:rsid w:val="299C66DA"/>
    <w:rsid w:val="2F2E2522"/>
    <w:rsid w:val="2FC04952"/>
    <w:rsid w:val="31FB5C1C"/>
    <w:rsid w:val="34F821DD"/>
    <w:rsid w:val="355558AF"/>
    <w:rsid w:val="398F28E9"/>
    <w:rsid w:val="39E117B4"/>
    <w:rsid w:val="3AB00A13"/>
    <w:rsid w:val="3DBD484C"/>
    <w:rsid w:val="403543DF"/>
    <w:rsid w:val="411F69AC"/>
    <w:rsid w:val="434A67B3"/>
    <w:rsid w:val="47C75F19"/>
    <w:rsid w:val="480A5965"/>
    <w:rsid w:val="4B196D26"/>
    <w:rsid w:val="4BA90C71"/>
    <w:rsid w:val="4F150ECF"/>
    <w:rsid w:val="539952D2"/>
    <w:rsid w:val="54055AB7"/>
    <w:rsid w:val="573829AF"/>
    <w:rsid w:val="5C906105"/>
    <w:rsid w:val="5CCB1A2A"/>
    <w:rsid w:val="60325A2E"/>
    <w:rsid w:val="6DF30536"/>
    <w:rsid w:val="73E26055"/>
    <w:rsid w:val="7549209F"/>
    <w:rsid w:val="76976A92"/>
    <w:rsid w:val="77276830"/>
    <w:rsid w:val="77E83CF6"/>
    <w:rsid w:val="791D3404"/>
    <w:rsid w:val="799F3E66"/>
    <w:rsid w:val="7C555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ind w:left="180"/>
    </w:pPr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432</Characters>
  <Lines>0</Lines>
  <Paragraphs>0</Paragraphs>
  <TotalTime>4</TotalTime>
  <ScaleCrop>false</ScaleCrop>
  <LinksUpToDate>false</LinksUpToDate>
  <CharactersWithSpaces>480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2017-09-18T03:51:00Z</dcterms:created>
  <dc:creator>Administrator</dc:creator>
  <cp:lastModifiedBy>1</cp:lastModifiedBy>
  <cp:lastPrinted>2023-07-26T02:17:00Z</cp:lastPrinted>
  <dcterms:modified xsi:type="dcterms:W3CDTF">2024-11-27T02:37:10Z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735D78DC9C884AA297BDEC6E4CF8264D_13</vt:lpwstr>
  </property>
</Properties>
</file>