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874"/>
        <w:gridCol w:w="878"/>
        <w:gridCol w:w="4216"/>
        <w:gridCol w:w="811"/>
        <w:gridCol w:w="1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建设地点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建设内容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投资规模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平原示范区2024年祝楼乡新阳村河南育薯丰农业科技有限公司租赁项目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祝楼乡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衔接资金50万，新建现代化日光温室大棚2座，单座棚面积约800平方米。由河南育薯丰农业科技有限公司长期租赁管理使用，租赁期限不低于10年，租赁期间，河南育薯丰农业科技有限公司每年按照不低于衔接资金的7%给村集体分红，用于壮大村集体经济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祝楼乡人民政府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平原示范区2024年祝楼乡刘庄村河南育薯丰农业科技有限公司租赁项目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祝楼乡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衔接资金50万，新建100万斤红薯储藏窖1栋，面积约1800平方米。由河南育薯丰农业科技有限公司长期租赁管理使用，租赁期限不低于10年，租赁期间，河南育薯丰农业科技有限公司每年按照不低于衔接资金的7%给村集体分红，用于壮大村集体经济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祝楼乡人民政府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平原示范区2024年祝楼乡北胡庄河南青薯农业有限公司租赁项目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北胡庄村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衔接资金96万，新建半坡式钢架日光温室12座，约11520平方米，由河南青薯农业有限公司租赁管理使用，租赁期限不低于3年，协议到期后，根据双方意愿报主管部门同意后，可续签协议或者由资产租赁方原价回购，租赁期间，河南青薯农业有限公司每年按照不低于衔接资金的7%给村集体分红，用于壮大村集体经济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祝楼乡人民政府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平原示范区2024年师寨镇香时庄村高标准农田农业机械配套项目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香时庄村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使用财政衔接资金50万元购置烘干机1台、包装机1台。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师寨镇人民政府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平原示范区2024年师寨镇王堂村道路建设项目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王堂村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新修水泥路长998米，宽5米，厚16厘米，总面积4990平方米。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师寨镇人民政府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平原示范区2024年师寨镇东中磁村排水管网项目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东中磁村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新修管网总长1000米，使用直径1米的水泥管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师寨镇人民政府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平原示范区2024年桥北乡李涛庄村厂房租赁项目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李涛庄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使用上级衔接资金50万元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新建厂房850平方米。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桥北乡镇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平原示范区2024年度河南博彩塑料包装有限公司设备租赁项目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破车装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使用上级衔接资金50万元用于购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买织带机2台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桥北乡镇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平原示范区2024年桥北乡季庄村道路硬化项目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季庄村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修建村内道路，全长784米，宽5米，厚16公分，总面积3920平方米。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桥北乡镇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平原示范区2024年度桥北乡刘合庄村道路硬化项目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  <w:t>刘合庄村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修建村内道路，全长944米，宽5米，厚16公分，总面积4720平方米。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桥北乡镇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平原示范区2024年桥北乡尤拐村道路硬化项目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尤拐村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修建村内道路，全长944米，宽5米，厚16公分，总面积4720平方米。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桥北乡镇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平原示范区2024年原武镇与新乡瑞盛食品有限公司合作发展村集体经济项目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原武镇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全镇16个村集体为单位与新乡瑞盛食品有限公司合作，合作衔接资金800万元（每个村集体50万元），合作期限十年，由新乡瑞盛食品有限公司自行采购年产7万吨小麦生产线一条，包括制粉设备、面粉设备、清理设备、电器设备、检化验设备及相关配套设备一套，形成固定资产，新乡瑞盛食品有限公司按照合作衔接资金的7%给村集体分红（每半年分一次）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原武镇人民政府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平原示范区2024年原武镇东合角村机械租赁项目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东合角村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使用衔接资金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采购机械4台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激光切割机1台、共板法兰机1台、1.5咬口机1台、气动折边机1台。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原武镇人民政府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平原示范区2024年韩董庄镇杨厂村省派第一书记项目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杨厂村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使用上级衔接资金50万元，利用驻村第一书记衔接资金50万元提升改造窑洞6间144㎡，建房屋330㎡及院内改造392㎡，用于发展民宿产业，年增加村集体收入3.5万元。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韩董庄镇人民政府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平原示范区2024年韩董庄镇韩昌-韩屋村合作社蔬菜大棚租赁项目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韩屋村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新建设钢架敷膜恒温蔬菜大棚7座、占地4690㎡,年增加村集体收入3.85万元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韩董庄镇人民政府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平原示范区2024年韩董庄镇姬屋村对虾养殖设备采购项目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姬屋村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使用衔接资金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采购杀菌设备3套，臭氧设备2台，增氧设备3台，蛋白分离器2套，微滤机2台。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韩董庄镇人民政府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平原示范区2024年韩董庄镇韩昌-西京农牧专业合作社肉牛“代养”项目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草坡村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使用衔接资金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按照每户享受政策户1万元购买肉牛犊，由西京肉牛养殖合作社代替饲养，每年给所带动的50户享受政策脱贫户监测户每户分红不低于1千元。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韩董庄镇人民政府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平原示范区2023年韩董庄镇韩昌-里河沿村股份经济合作社冷库租赁项目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里河沿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新建冷库200㎡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；按年收益不低于总投资额的7%向乡镇指定村集体进行分红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韩董庄镇人民政府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平原示范区2024年韩董庄镇韩昌-农升家庭农场蔬菜大棚租赁项目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焦庵村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建设标准化恒温蔬菜大棚4座、占地4800㎡。带动焦庵等村集体年收入不低于3.08万元，优先为困难群众提供稳定的就业岗位。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韩董庄镇人民政府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平原示范区2024年韩董庄镇南窑村道路修建项目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南窑村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新修水泥道路全长978米，其中长590米、宽5米、厚0.16米，长388米、宽4.5米、厚0.16米，总面积4502㎡。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韩董庄镇人民政府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平原示范区2023年项目管理费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示范区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用于支付项目评审、验收、审计等。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平原示范区2024脱贫人口外出务工就业一次性交通补助项目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示范区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对示范区外出务工就业务工的脱贫人口、监测对象适当发放一次性交通补助。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平原示范区2024金融帮扶小额贷款贴息项目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示范区</w:t>
            </w:r>
          </w:p>
        </w:tc>
        <w:tc>
          <w:tcPr>
            <w:tcW w:w="42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为示范区金融帮扶户贷户用等项目进行贴息。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共计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6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1901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万元</w:t>
            </w:r>
          </w:p>
        </w:tc>
      </w:tr>
    </w:tbl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07" w:right="1406" w:bottom="200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E2NDVhZjU4YmFiN2FmMDY5NDFlNGY3ZmY1ZGIifQ=="/>
  </w:docVars>
  <w:rsids>
    <w:rsidRoot w:val="00000000"/>
    <w:rsid w:val="017668B4"/>
    <w:rsid w:val="0ED76AAE"/>
    <w:rsid w:val="13B25E2F"/>
    <w:rsid w:val="1F603396"/>
    <w:rsid w:val="23A849C4"/>
    <w:rsid w:val="29C72026"/>
    <w:rsid w:val="300B2205"/>
    <w:rsid w:val="38A52452"/>
    <w:rsid w:val="39D46919"/>
    <w:rsid w:val="3A4E2D5F"/>
    <w:rsid w:val="3F066F8D"/>
    <w:rsid w:val="46CC6EA9"/>
    <w:rsid w:val="4AE04AB9"/>
    <w:rsid w:val="4DD327E6"/>
    <w:rsid w:val="556058E7"/>
    <w:rsid w:val="61385265"/>
    <w:rsid w:val="69857617"/>
    <w:rsid w:val="73670E71"/>
    <w:rsid w:val="9BD3A1DD"/>
    <w:rsid w:val="BFE3805E"/>
    <w:rsid w:val="F3FFA3A9"/>
    <w:rsid w:val="FD55C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unhideWhenUsed/>
    <w:qFormat/>
    <w:uiPriority w:val="99"/>
    <w:pPr>
      <w:ind w:firstLine="420" w:firstLineChars="200"/>
    </w:pPr>
  </w:style>
  <w:style w:type="paragraph" w:styleId="3">
    <w:name w:val="toc 8"/>
    <w:basedOn w:val="1"/>
    <w:next w:val="1"/>
    <w:autoRedefine/>
    <w:semiHidden/>
    <w:qFormat/>
    <w:uiPriority w:val="0"/>
    <w:pPr>
      <w:widowControl w:val="0"/>
      <w:ind w:left="2940" w:leftChars="14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Body Text"/>
    <w:basedOn w:val="1"/>
    <w:next w:val="5"/>
    <w:autoRedefine/>
    <w:qFormat/>
    <w:uiPriority w:val="0"/>
    <w:pPr>
      <w:spacing w:after="120" w:line="360" w:lineRule="auto"/>
      <w:ind w:firstLine="200" w:firstLineChars="200"/>
    </w:pPr>
    <w:rPr>
      <w:rFonts w:ascii="Times New Roman" w:hAnsi="Times New Roman" w:cs="Times New Roman"/>
      <w:sz w:val="28"/>
    </w:rPr>
  </w:style>
  <w:style w:type="paragraph" w:styleId="5">
    <w:name w:val="Body Text 2"/>
    <w:basedOn w:val="1"/>
    <w:autoRedefine/>
    <w:qFormat/>
    <w:uiPriority w:val="0"/>
    <w:pPr>
      <w:spacing w:after="120" w:line="480" w:lineRule="auto"/>
      <w:ind w:firstLine="200" w:firstLineChars="200"/>
    </w:pPr>
    <w:rPr>
      <w:rFonts w:ascii="Segoe UI" w:hAnsi="Segoe UI" w:cs="Times New Roman"/>
    </w:rPr>
  </w:style>
  <w:style w:type="table" w:styleId="7">
    <w:name w:val="Table Grid"/>
    <w:basedOn w:val="6"/>
    <w:autoRedefine/>
    <w:qFormat/>
    <w:uiPriority w:val="59"/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桥梁[爱心]永固</cp:lastModifiedBy>
  <cp:lastPrinted>2023-02-14T17:00:00Z</cp:lastPrinted>
  <dcterms:modified xsi:type="dcterms:W3CDTF">2024-02-20T07:16:03Z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2BFD0D6129284F6CA4F497BCD9711A53_13</vt:lpwstr>
  </property>
</Properties>
</file>