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业务表单4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企业吸纳重点群体就业花名册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573" w:leftChars="-179" w:firstLine="840" w:firstLineChars="4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吸纳企业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名称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：</w:t>
      </w:r>
      <w:r>
        <w:rPr>
          <w:rFonts w:hint="eastAsia" w:ascii="仿宋_GB2312" w:hAnsi="仿宋_GB2312" w:cs="仿宋_GB2312"/>
          <w:color w:val="auto"/>
          <w:kern w:val="0"/>
          <w:sz w:val="21"/>
          <w:szCs w:val="21"/>
          <w:lang w:eastAsia="zh-CN"/>
        </w:rPr>
        <w:t>河南</w:t>
      </w:r>
      <w:r>
        <w:rPr>
          <w:rFonts w:hint="eastAsia" w:ascii="仿宋_GB2312" w:hAnsi="仿宋_GB2312" w:cs="仿宋_GB2312"/>
          <w:color w:val="auto"/>
          <w:kern w:val="0"/>
          <w:sz w:val="21"/>
          <w:szCs w:val="21"/>
          <w:lang w:val="en-US" w:eastAsia="zh-CN"/>
        </w:rPr>
        <w:t xml:space="preserve">金水电缆集团有限公司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认定证明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编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号：</w:t>
      </w:r>
      <w:r>
        <w:rPr>
          <w:rFonts w:hint="eastAsia" w:ascii="仿宋_GB2312" w:hAnsi="仿宋_GB2312" w:cs="仿宋_GB2312"/>
          <w:color w:val="auto"/>
          <w:kern w:val="0"/>
          <w:sz w:val="21"/>
          <w:szCs w:val="21"/>
          <w:lang w:val="en-US" w:eastAsia="zh-CN"/>
        </w:rPr>
        <w:t>20230803</w:t>
      </w:r>
    </w:p>
    <w:tbl>
      <w:tblPr>
        <w:tblStyle w:val="7"/>
        <w:tblW w:w="6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067"/>
        <w:gridCol w:w="644"/>
        <w:gridCol w:w="1508"/>
        <w:gridCol w:w="1642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招用人员类型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劳动合同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参保时间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 xml:space="preserve">  张悦      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420" w:leftChars="0" w:right="0" w:rightChars="0" w:hanging="42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2021.10.9-2024.10.8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张永昌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①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2021.10.9-2024.10.8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2018年12月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刘春阳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2021.2.23-2024.2.22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2020年12月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 xml:space="preserve"> 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靳秋双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2020.10.15-2025.10.1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2020年9月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李伟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2022.5.15-2025.5.14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2022年5月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孙小勇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②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2021.1.15-2024.4.14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2021年1月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1030" w:right="0" w:hanging="1050" w:hanging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eastAsia="zh-CN"/>
        </w:rPr>
        <w:t>备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1. “招用人员类型”填写数字代码：①脱贫人口和监测对象（原纳入全国扶贫开发信息系统的农村建档立卡贫困人员）；②在人力资源社会保障部门公共就业服务机构登记失业半年以上人员。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3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. “劳动合同</w:t>
      </w: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起止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时间”填写合同起止年月。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30" w:firstLineChars="3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. “参保时间”填写员工在</w:t>
      </w: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企业缴纳养老保险的起止年月。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MDg4YWE2OWM0YWZhOTBjMGQ1ZDA5YmI5YTIwOWYifQ=="/>
  </w:docVars>
  <w:rsids>
    <w:rsidRoot w:val="00000000"/>
    <w:rsid w:val="1B8E592B"/>
    <w:rsid w:val="38E1147B"/>
    <w:rsid w:val="398222A4"/>
    <w:rsid w:val="6148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suppressAutoHyphens/>
      <w:spacing w:beforeAutospacing="0" w:after="120" w:afterAutospacing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2"/>
    <w:qFormat/>
    <w:uiPriority w:val="99"/>
    <w:pPr>
      <w:spacing w:line="240" w:lineRule="auto"/>
      <w:ind w:left="200" w:leftChars="200" w:firstLine="200"/>
    </w:pPr>
  </w:style>
  <w:style w:type="paragraph" w:styleId="5">
    <w:name w:val="Body Text Indent"/>
    <w:basedOn w:val="1"/>
    <w:next w:val="4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328</Characters>
  <Lines>0</Lines>
  <Paragraphs>0</Paragraphs>
  <TotalTime>5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2023-08-25T07:49:00Z</dcterms:created>
  <dc:creator>Administrator.SC-201901211331</dc:creator>
  <cp:lastModifiedBy>WPS_1602476992</cp:lastModifiedBy>
  <dcterms:modified xsi:type="dcterms:W3CDTF">2023-09-05T02:03:52Z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18994B7B2FC04B1FBB2CCE46F86F5A58_13</vt:lpwstr>
  </property>
</Properties>
</file>