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_GBK" w:eastAsia="方正小标宋简体" w:cs="方正小标宋_GBK"/>
          <w:sz w:val="44"/>
          <w:szCs w:val="44"/>
          <w:lang w:eastAsia="zh-CN"/>
        </w:rPr>
        <w:t>平原示范区</w:t>
      </w:r>
      <w:r>
        <w:rPr>
          <w:rFonts w:hint="eastAsia" w:ascii="方正小标宋简体" w:hAnsi="方正小标宋简体" w:eastAsia="方正小标宋简体" w:cs="方正小标宋简体"/>
          <w:sz w:val="44"/>
          <w:szCs w:val="44"/>
          <w:lang w:val="en-US" w:eastAsia="zh-CN"/>
        </w:rPr>
        <w:t>管委会召开2022年第九次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常务会议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baseline"/>
        <w:rPr>
          <w:rFonts w:ascii="仿宋_GB2312" w:hAnsi="仿宋_GB2312" w:eastAsia="仿宋_GB2312" w:cs="仿宋_GB2312"/>
          <w:sz w:val="32"/>
          <w:szCs w:val="32"/>
        </w:rPr>
      </w:pPr>
    </w:p>
    <w:p>
      <w:pPr>
        <w:pStyle w:val="17"/>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b w:val="0"/>
          <w:bCs w:val="0"/>
          <w:color w:val="000000"/>
          <w:kern w:val="2"/>
          <w:sz w:val="32"/>
          <w:szCs w:val="32"/>
          <w:lang w:val="en-US" w:eastAsia="zh-CN" w:bidi="ar-SA"/>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日，示范区管委会主任岳永鹏主持召开</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22</w:t>
      </w:r>
      <w:r>
        <w:rPr>
          <w:rFonts w:ascii="仿宋_GB2312" w:hAnsi="仿宋_GB2312" w:eastAsia="仿宋_GB2312" w:cs="仿宋_GB2312"/>
          <w:sz w:val="32"/>
          <w:szCs w:val="32"/>
          <w:lang w:val="en"/>
        </w:rPr>
        <w:t>年第</w:t>
      </w:r>
      <w:r>
        <w:rPr>
          <w:rFonts w:hint="eastAsia" w:ascii="仿宋_GB2312" w:hAnsi="仿宋_GB2312" w:eastAsia="仿宋_GB2312" w:cs="仿宋_GB2312"/>
          <w:sz w:val="32"/>
          <w:szCs w:val="32"/>
          <w:lang w:val="en" w:eastAsia="zh-CN"/>
        </w:rPr>
        <w:t>九</w:t>
      </w:r>
      <w:r>
        <w:rPr>
          <w:rFonts w:hint="eastAsia" w:ascii="仿宋_GB2312" w:hAnsi="仿宋_GB2312" w:eastAsia="仿宋_GB2312" w:cs="仿宋_GB2312"/>
          <w:sz w:val="32"/>
          <w:szCs w:val="32"/>
        </w:rPr>
        <w:t>次</w:t>
      </w:r>
      <w:r>
        <w:rPr>
          <w:rFonts w:hint="eastAsia" w:ascii="仿宋_GB2312" w:hAnsi="仿宋_GB2312" w:eastAsia="仿宋_GB2312" w:cs="仿宋_GB2312"/>
          <w:b w:val="0"/>
          <w:bCs w:val="0"/>
          <w:color w:val="000000"/>
          <w:kern w:val="2"/>
          <w:sz w:val="32"/>
          <w:szCs w:val="32"/>
          <w:lang w:val="en" w:eastAsia="zh-CN" w:bidi="ar-SA"/>
        </w:rPr>
        <w:t>常务办公会议，</w:t>
      </w:r>
      <w:r>
        <w:rPr>
          <w:rFonts w:hint="eastAsia" w:ascii="仿宋_GB2312" w:hAnsi="仿宋_GB2312" w:eastAsia="仿宋_GB2312" w:cs="仿宋_GB2312"/>
          <w:b w:val="0"/>
          <w:bCs w:val="0"/>
          <w:color w:val="000000"/>
          <w:kern w:val="2"/>
          <w:sz w:val="32"/>
          <w:szCs w:val="32"/>
          <w:lang w:val="en-US" w:eastAsia="zh-CN" w:bidi="ar-SA"/>
        </w:rPr>
        <w:t>传达学习习近平在中央全面深化改革委员会第二十七次会议的重要讲话精神，研究部署集中</w:t>
      </w:r>
      <w:r>
        <w:rPr>
          <w:rFonts w:hint="eastAsia" w:ascii="仿宋_GB2312" w:hAnsi="仿宋_GB2312" w:eastAsia="仿宋_GB2312" w:cs="仿宋_GB2312"/>
          <w:b w:val="0"/>
          <w:bCs w:val="0"/>
          <w:color w:val="000000"/>
          <w:kern w:val="2"/>
          <w:sz w:val="32"/>
          <w:szCs w:val="32"/>
          <w:lang w:val="en" w:eastAsia="zh-CN" w:bidi="ar-SA"/>
        </w:rPr>
        <w:t>供热、重点商贸企业补贴和十一期间促销费等事宜。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firstLine="641"/>
        <w:jc w:val="both"/>
        <w:textAlignment w:val="auto"/>
        <w:rPr>
          <w:rFonts w:hint="eastAsia" w:ascii="仿宋_GB2312" w:hAnsi="仿宋_GB2312" w:eastAsia="仿宋_GB2312" w:cs="仿宋_GB2312"/>
          <w:b w:val="0"/>
          <w:bCs w:val="0"/>
          <w:i w:val="0"/>
          <w:iCs w:val="0"/>
          <w:caps w:val="0"/>
          <w:color w:val="000000"/>
          <w:spacing w:val="0"/>
          <w:sz w:val="32"/>
          <w:szCs w:val="32"/>
          <w:lang w:val="en-US" w:eastAsia="zh-CN"/>
        </w:rPr>
      </w:pPr>
      <w:r>
        <w:rPr>
          <w:rFonts w:hint="eastAsia" w:ascii="仿宋_GB2312" w:hAnsi="仿宋_GB2312" w:eastAsia="仿宋_GB2312" w:cs="仿宋_GB2312"/>
          <w:b w:val="0"/>
          <w:bCs w:val="0"/>
          <w:i w:val="0"/>
          <w:iCs w:val="0"/>
          <w:caps w:val="0"/>
          <w:color w:val="auto"/>
          <w:spacing w:val="0"/>
          <w:kern w:val="0"/>
          <w:sz w:val="32"/>
          <w:szCs w:val="32"/>
          <w:shd w:val="clear" w:color="auto" w:fill="FFFFFF"/>
          <w:vertAlign w:val="baseline"/>
          <w:lang w:val="en-US" w:eastAsia="zh-CN" w:bidi="ar"/>
        </w:rPr>
        <w:t>会议强调，</w:t>
      </w:r>
      <w:r>
        <w:rPr>
          <w:rFonts w:hint="eastAsia" w:ascii="仿宋_GB2312" w:hAnsi="仿宋_GB2312" w:eastAsia="仿宋_GB2312" w:cs="仿宋_GB2312"/>
          <w:b w:val="0"/>
          <w:bCs w:val="0"/>
          <w:color w:val="000000"/>
          <w:kern w:val="2"/>
          <w:sz w:val="32"/>
          <w:szCs w:val="32"/>
          <w:lang w:val="en" w:eastAsia="zh-CN" w:bidi="ar-SA"/>
        </w:rPr>
        <w:t>中央全面深化改革委员会第二十七次会议</w:t>
      </w:r>
      <w:r>
        <w:rPr>
          <w:rFonts w:hint="eastAsia" w:ascii="仿宋_GB2312" w:hAnsi="仿宋_GB2312" w:eastAsia="仿宋_GB2312" w:cs="仿宋_GB2312"/>
          <w:b w:val="0"/>
          <w:bCs w:val="0"/>
          <w:color w:val="000000"/>
          <w:kern w:val="2"/>
          <w:sz w:val="32"/>
          <w:szCs w:val="32"/>
          <w:lang w:val="en-US" w:eastAsia="zh-CN" w:bidi="ar-SA"/>
        </w:rPr>
        <w:t>研究的一系列重点改革事项，涉及全局事关长远，有很强的战略性、指导性。全区各级各部门要准确把握党中央推进核心技术攻关的决策意图和战略导向，深刻认识社会主义市场经济条件下新型举国体制的内涵特征，坚持有效市场与有为政府相结合，坚持资源统筹协同攻关、科研应用一体推进，发挥本地平台、产业、市场等优势，为更好实现高水平科技自立自强作出应有贡献。抢抓中央改革重大机遇，聚焦在中原农谷及其团队需求，持续完善政策、搭建平台、做优服务，深化重点领域合作，争取更多创新成果在示范区转化。大力推进经济社会绿色、低碳、智慧化转型，努力打造资源节约型、环境友好型社会。深化农村土地制度改革，坚持以人民为中心，充分激发农村发展活力；加快完善乡村医疗卫生体系，</w:t>
      </w:r>
      <w:r>
        <w:rPr>
          <w:rFonts w:hint="eastAsia" w:ascii="仿宋_GB2312" w:hAnsi="仿宋_GB2312" w:eastAsia="仿宋_GB2312" w:cs="仿宋_GB2312"/>
          <w:b w:val="0"/>
          <w:bCs w:val="0"/>
          <w:color w:val="000000"/>
          <w:kern w:val="2"/>
          <w:sz w:val="32"/>
          <w:szCs w:val="32"/>
          <w:lang w:val="en" w:eastAsia="zh-CN" w:bidi="ar-SA"/>
        </w:rPr>
        <w:t>助力乡村振兴，</w:t>
      </w:r>
      <w:r>
        <w:rPr>
          <w:rFonts w:hint="eastAsia" w:ascii="仿宋_GB2312" w:hAnsi="仿宋_GB2312" w:eastAsia="仿宋_GB2312" w:cs="仿宋_GB2312"/>
          <w:b w:val="0"/>
          <w:bCs w:val="0"/>
          <w:color w:val="000000"/>
          <w:kern w:val="2"/>
          <w:sz w:val="32"/>
          <w:szCs w:val="32"/>
          <w:lang w:val="en-US" w:eastAsia="zh-CN" w:bidi="ar-SA"/>
        </w:rPr>
        <w:t>让广大农民享有更加优质、更为公平的基本医疗服务。</w:t>
      </w:r>
    </w:p>
    <w:p>
      <w:pPr>
        <w:pStyle w:val="12"/>
        <w:keepNext w:val="0"/>
        <w:keepLines w:val="0"/>
        <w:pageBreakBefore w:val="0"/>
        <w:kinsoku/>
        <w:wordWrap/>
        <w:overflowPunct/>
        <w:topLinePunct w:val="0"/>
        <w:autoSpaceDE/>
        <w:autoSpaceDN/>
        <w:bidi w:val="0"/>
        <w:adjustRightInd/>
        <w:snapToGrid/>
        <w:spacing w:beforeAutospacing="0" w:after="0" w:afterAutospacing="0" w:line="560" w:lineRule="exact"/>
        <w:ind w:left="0" w:leftChars="0" w:firstLine="640" w:firstLineChars="200"/>
        <w:jc w:val="both"/>
        <w:textAlignment w:val="auto"/>
        <w:rPr>
          <w:rFonts w:hint="default" w:ascii="仿宋_GB2312" w:hAnsi="仿宋_GB2312" w:eastAsia="仿宋_GB2312" w:cs="仿宋_GB2312"/>
          <w:color w:val="000000"/>
          <w:spacing w:val="8"/>
          <w:sz w:val="32"/>
          <w:szCs w:val="32"/>
          <w:shd w:val="clear" w:color="auto" w:fill="FFFFFF"/>
          <w:lang w:val="en-US"/>
        </w:rPr>
      </w:pPr>
      <w:r>
        <w:rPr>
          <w:rFonts w:hint="eastAsia" w:ascii="仿宋_GB2312" w:hAnsi="仿宋_GB2312" w:eastAsia="仿宋_GB2312" w:cs="仿宋_GB2312"/>
          <w:b w:val="0"/>
          <w:kern w:val="2"/>
          <w:sz w:val="32"/>
          <w:szCs w:val="32"/>
          <w:lang w:val="en-US" w:eastAsia="zh-CN" w:bidi="ar-SA"/>
        </w:rPr>
        <w:t>会议强调，供热是民生工程，事关人民群众切实利益，</w:t>
      </w:r>
      <w:r>
        <w:rPr>
          <w:rFonts w:hint="eastAsia" w:ascii="仿宋_GB2312" w:hAnsi="仿宋_GB2312" w:eastAsia="仿宋_GB2312" w:cs="仿宋_GB2312"/>
          <w:color w:val="000000"/>
          <w:sz w:val="32"/>
          <w:szCs w:val="32"/>
          <w:lang w:val="en-US" w:eastAsia="zh-CN"/>
        </w:rPr>
        <w:t>各相关部门要统一思想,增强做好供暖工作的责任感。发展改革局、财政局和城乡建设管理局等部门要积极参与并提出建议，共同推动集中供热工作有效开展。要站在以人民为中心的高度，切实保障民生，满足群众供暖需求。要谨慎授予特许经营权，确保配套费拨付合规合法、有效果，把民生实事做稳做到位。</w:t>
      </w:r>
    </w:p>
    <w:p>
      <w:pPr>
        <w:pStyle w:val="3"/>
        <w:keepNext w:val="0"/>
        <w:keepLines w:val="0"/>
        <w:pageBreakBefore w:val="0"/>
        <w:kinsoku/>
        <w:overflowPunct/>
        <w:topLinePunct w:val="0"/>
        <w:autoSpaceDE/>
        <w:autoSpaceDN/>
        <w:bidi w:val="0"/>
        <w:adjustRightInd/>
        <w:snapToGrid/>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eastAsia="仿宋_GB2312" w:cs="Times New Roman"/>
          <w:sz w:val="32"/>
          <w:szCs w:val="32"/>
          <w:lang w:val="en-US" w:eastAsia="zh-CN"/>
        </w:rPr>
        <w:t>会议指出，示范区社会消费品零售总额增速位居全市第一，</w:t>
      </w:r>
      <w:r>
        <w:rPr>
          <w:rFonts w:hint="eastAsia" w:ascii="仿宋_GB2312" w:eastAsia="仿宋_GB2312" w:cs="Times New Roman"/>
          <w:b w:val="0"/>
          <w:bCs w:val="0"/>
          <w:sz w:val="32"/>
          <w:szCs w:val="32"/>
          <w:lang w:val="en-US" w:eastAsia="zh-CN"/>
        </w:rPr>
        <w:t>商务局</w:t>
      </w:r>
      <w:r>
        <w:rPr>
          <w:rFonts w:hint="eastAsia" w:ascii="仿宋_GB2312" w:eastAsia="仿宋_GB2312" w:cs="Times New Roman"/>
          <w:sz w:val="32"/>
          <w:szCs w:val="32"/>
          <w:lang w:val="en-US" w:eastAsia="zh-CN"/>
        </w:rPr>
        <w:t>要</w:t>
      </w:r>
      <w:r>
        <w:rPr>
          <w:rFonts w:hint="eastAsia" w:ascii="仿宋_GB2312" w:hAnsi="宋体" w:eastAsia="仿宋_GB2312" w:cs="仿宋_GB2312"/>
          <w:kern w:val="0"/>
          <w:sz w:val="31"/>
          <w:szCs w:val="31"/>
          <w:lang w:val="en" w:eastAsia="zh-CN" w:bidi="ar"/>
        </w:rPr>
        <w:t>依托国庆黄金周这一传统消费旺季，继续激发民众消费热情，扩大消费规模，在王府井奥莱平原小镇、悦来超市、农贸市场等大型商超内开展国庆期间“促销费、稳发展、惠民生”系列消费促进活动，以“政府补贴</w:t>
      </w:r>
      <w:r>
        <w:rPr>
          <w:rFonts w:hint="eastAsia" w:ascii="仿宋_GB2312" w:hAnsi="宋体" w:eastAsia="仿宋_GB2312" w:cs="仿宋_GB2312"/>
          <w:kern w:val="0"/>
          <w:sz w:val="31"/>
          <w:szCs w:val="31"/>
          <w:lang w:val="en-US" w:eastAsia="zh-CN" w:bidi="ar"/>
        </w:rPr>
        <w:t>+企业让利</w:t>
      </w:r>
      <w:r>
        <w:rPr>
          <w:rFonts w:hint="eastAsia" w:ascii="仿宋_GB2312" w:hAnsi="宋体" w:eastAsia="仿宋_GB2312" w:cs="仿宋_GB2312"/>
          <w:kern w:val="0"/>
          <w:sz w:val="31"/>
          <w:szCs w:val="31"/>
          <w:lang w:val="en" w:eastAsia="zh-CN" w:bidi="ar"/>
        </w:rPr>
        <w:t>”方式，联动开展线上、线下促销，引导全区商贸服务业在节日期间做好疫情防控的同时，为全年消费加速</w:t>
      </w:r>
      <w:bookmarkStart w:id="0" w:name="_GoBack"/>
      <w:bookmarkEnd w:id="0"/>
      <w:r>
        <w:rPr>
          <w:rFonts w:hint="eastAsia" w:ascii="仿宋_GB2312" w:hAnsi="宋体" w:eastAsia="仿宋_GB2312" w:cs="仿宋_GB2312"/>
          <w:kern w:val="0"/>
          <w:sz w:val="31"/>
          <w:szCs w:val="31"/>
          <w:lang w:val="en" w:eastAsia="zh-CN" w:bidi="ar"/>
        </w:rPr>
        <w:t>回补注入新动能</w:t>
      </w:r>
      <w:r>
        <w:rPr>
          <w:rFonts w:hint="eastAsia" w:ascii="仿宋_GB2312" w:hAnsi="仿宋_GB2312" w:eastAsia="仿宋_GB2312" w:cs="仿宋_GB2312"/>
          <w:kern w:val="2"/>
          <w:sz w:val="32"/>
          <w:szCs w:val="32"/>
          <w:lang w:val="en-US" w:eastAsia="zh-CN" w:bidi="ar-SA"/>
        </w:rPr>
        <w:t>。</w:t>
      </w:r>
    </w:p>
    <w:p>
      <w:pPr>
        <w:pStyle w:val="3"/>
        <w:keepNext w:val="0"/>
        <w:keepLines w:val="0"/>
        <w:pageBreakBefore w:val="0"/>
        <w:kinsoku/>
        <w:overflowPunct/>
        <w:topLinePunct w:val="0"/>
        <w:autoSpaceDE/>
        <w:autoSpaceDN/>
        <w:bidi w:val="0"/>
        <w:adjustRightInd/>
        <w:snapToGrid/>
        <w:spacing w:line="560" w:lineRule="exact"/>
        <w:ind w:firstLine="640"/>
        <w:rPr>
          <w:rFonts w:hint="default" w:ascii="仿宋_GB2312" w:hAnsi="宋体" w:eastAsia="仿宋_GB2312" w:cs="仿宋_GB2312"/>
          <w:kern w:val="0"/>
          <w:sz w:val="31"/>
          <w:szCs w:val="31"/>
          <w:lang w:val="en-US" w:eastAsia="zh-CN" w:bidi="ar"/>
        </w:rPr>
      </w:pPr>
      <w:r>
        <w:rPr>
          <w:rFonts w:hint="eastAsia" w:ascii="仿宋_GB2312" w:hAnsi="宋体" w:eastAsia="仿宋_GB2312" w:cs="仿宋_GB2312"/>
          <w:kern w:val="0"/>
          <w:sz w:val="31"/>
          <w:szCs w:val="31"/>
          <w:lang w:val="en-US" w:eastAsia="zh-CN" w:bidi="ar"/>
        </w:rPr>
        <w:t>会议还研究了其他事项。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NDQ5MzY0MTliNzhlZTAxNzM5OGQxM2IyYmFkOGQifQ=="/>
  </w:docVars>
  <w:rsids>
    <w:rsidRoot w:val="119917C8"/>
    <w:rsid w:val="02BF7E5B"/>
    <w:rsid w:val="0AC04A71"/>
    <w:rsid w:val="0DF28F6D"/>
    <w:rsid w:val="0E8D72A3"/>
    <w:rsid w:val="0EE7203B"/>
    <w:rsid w:val="119917C8"/>
    <w:rsid w:val="12FDCE4E"/>
    <w:rsid w:val="13373D8C"/>
    <w:rsid w:val="17286A63"/>
    <w:rsid w:val="177D3F2B"/>
    <w:rsid w:val="1AA749A0"/>
    <w:rsid w:val="1AFFE98C"/>
    <w:rsid w:val="1B17C495"/>
    <w:rsid w:val="1DDFD6EC"/>
    <w:rsid w:val="1DE780A2"/>
    <w:rsid w:val="1E7424B3"/>
    <w:rsid w:val="1EBFB449"/>
    <w:rsid w:val="1F551A12"/>
    <w:rsid w:val="1FED7FEE"/>
    <w:rsid w:val="23B2A54C"/>
    <w:rsid w:val="2557AE75"/>
    <w:rsid w:val="25C77E14"/>
    <w:rsid w:val="26CF298C"/>
    <w:rsid w:val="289724F8"/>
    <w:rsid w:val="29FF0BD5"/>
    <w:rsid w:val="2A7FD4A4"/>
    <w:rsid w:val="2ABF6B01"/>
    <w:rsid w:val="2AF7394B"/>
    <w:rsid w:val="2BF7B7F9"/>
    <w:rsid w:val="2BFFC721"/>
    <w:rsid w:val="2CDF8D5B"/>
    <w:rsid w:val="2D455118"/>
    <w:rsid w:val="2DB87198"/>
    <w:rsid w:val="2EFFAC5A"/>
    <w:rsid w:val="2F572C65"/>
    <w:rsid w:val="2FA538F0"/>
    <w:rsid w:val="2FBA01AB"/>
    <w:rsid w:val="2FFF0B1B"/>
    <w:rsid w:val="34841D6D"/>
    <w:rsid w:val="37FD3E43"/>
    <w:rsid w:val="39F4633B"/>
    <w:rsid w:val="3AD97F75"/>
    <w:rsid w:val="3B6F7C2A"/>
    <w:rsid w:val="3BDB1F24"/>
    <w:rsid w:val="3BDB2648"/>
    <w:rsid w:val="3BFFA43C"/>
    <w:rsid w:val="3CFF7828"/>
    <w:rsid w:val="3D2FB7B8"/>
    <w:rsid w:val="3DFAD7FA"/>
    <w:rsid w:val="3DFD8042"/>
    <w:rsid w:val="3E5FA9BD"/>
    <w:rsid w:val="3EF95A82"/>
    <w:rsid w:val="3F1FB64B"/>
    <w:rsid w:val="3F3F6D2D"/>
    <w:rsid w:val="3F9FFD5A"/>
    <w:rsid w:val="3FAB1D69"/>
    <w:rsid w:val="3FD90113"/>
    <w:rsid w:val="3FEB0292"/>
    <w:rsid w:val="3FFF9CC6"/>
    <w:rsid w:val="408804D9"/>
    <w:rsid w:val="42BC146F"/>
    <w:rsid w:val="42FBCDF3"/>
    <w:rsid w:val="44AB5930"/>
    <w:rsid w:val="44FF408A"/>
    <w:rsid w:val="46462EC9"/>
    <w:rsid w:val="46BF8AF1"/>
    <w:rsid w:val="4BFBC896"/>
    <w:rsid w:val="4D2C51F4"/>
    <w:rsid w:val="4DF3D678"/>
    <w:rsid w:val="4EFC8232"/>
    <w:rsid w:val="4FDE07FD"/>
    <w:rsid w:val="522F3960"/>
    <w:rsid w:val="530366E5"/>
    <w:rsid w:val="536A3FBC"/>
    <w:rsid w:val="54BFD681"/>
    <w:rsid w:val="55DF9534"/>
    <w:rsid w:val="55FFBD32"/>
    <w:rsid w:val="570F13EF"/>
    <w:rsid w:val="576FFFA7"/>
    <w:rsid w:val="578FE283"/>
    <w:rsid w:val="57DC25D5"/>
    <w:rsid w:val="57F774C4"/>
    <w:rsid w:val="589E3C45"/>
    <w:rsid w:val="5A5B4884"/>
    <w:rsid w:val="5AB12A6D"/>
    <w:rsid w:val="5ABB079A"/>
    <w:rsid w:val="5BDF0B4E"/>
    <w:rsid w:val="5BEB7336"/>
    <w:rsid w:val="5BEDF757"/>
    <w:rsid w:val="5BF76EF8"/>
    <w:rsid w:val="5BF92B2D"/>
    <w:rsid w:val="5C141229"/>
    <w:rsid w:val="5D7F6ADB"/>
    <w:rsid w:val="5DBE7EF1"/>
    <w:rsid w:val="5DD59142"/>
    <w:rsid w:val="5DE7CFD7"/>
    <w:rsid w:val="5DFF54B2"/>
    <w:rsid w:val="5E5F7375"/>
    <w:rsid w:val="5EDB34A4"/>
    <w:rsid w:val="5EDF13D7"/>
    <w:rsid w:val="5F5E4273"/>
    <w:rsid w:val="5FDB2029"/>
    <w:rsid w:val="5FEFB3FA"/>
    <w:rsid w:val="5FF64503"/>
    <w:rsid w:val="63273DBA"/>
    <w:rsid w:val="637E8747"/>
    <w:rsid w:val="63FDF972"/>
    <w:rsid w:val="65C415C7"/>
    <w:rsid w:val="65FC55CF"/>
    <w:rsid w:val="675A14E7"/>
    <w:rsid w:val="67F50C10"/>
    <w:rsid w:val="6A39D0AE"/>
    <w:rsid w:val="6B8D1DDF"/>
    <w:rsid w:val="6C2A029F"/>
    <w:rsid w:val="6DE33BA7"/>
    <w:rsid w:val="6DE541A3"/>
    <w:rsid w:val="6DFDB95C"/>
    <w:rsid w:val="6DFE64B3"/>
    <w:rsid w:val="6FB77FD3"/>
    <w:rsid w:val="6FBD1E13"/>
    <w:rsid w:val="6FBE4862"/>
    <w:rsid w:val="6FDF59AE"/>
    <w:rsid w:val="6FEFA9B4"/>
    <w:rsid w:val="6FF3793B"/>
    <w:rsid w:val="6FFB7214"/>
    <w:rsid w:val="6FFDC5A7"/>
    <w:rsid w:val="6FFDF466"/>
    <w:rsid w:val="6FFFD85A"/>
    <w:rsid w:val="7295055B"/>
    <w:rsid w:val="72E133FE"/>
    <w:rsid w:val="732E9749"/>
    <w:rsid w:val="73536FD4"/>
    <w:rsid w:val="73DF0BC2"/>
    <w:rsid w:val="73EDF9FF"/>
    <w:rsid w:val="75555E43"/>
    <w:rsid w:val="75F8FD89"/>
    <w:rsid w:val="76E53748"/>
    <w:rsid w:val="76E60CD5"/>
    <w:rsid w:val="76EB82A5"/>
    <w:rsid w:val="76EC43F0"/>
    <w:rsid w:val="76FC09F1"/>
    <w:rsid w:val="77371051"/>
    <w:rsid w:val="77573542"/>
    <w:rsid w:val="775D38E9"/>
    <w:rsid w:val="7776BB4E"/>
    <w:rsid w:val="7799296D"/>
    <w:rsid w:val="77D9B0E3"/>
    <w:rsid w:val="77DD1219"/>
    <w:rsid w:val="77EB04A5"/>
    <w:rsid w:val="77EF7AA1"/>
    <w:rsid w:val="77F496F7"/>
    <w:rsid w:val="77F6FA4B"/>
    <w:rsid w:val="786ECC65"/>
    <w:rsid w:val="787269A6"/>
    <w:rsid w:val="78DF5807"/>
    <w:rsid w:val="7959AEAC"/>
    <w:rsid w:val="7976E272"/>
    <w:rsid w:val="79FF4F84"/>
    <w:rsid w:val="7A576429"/>
    <w:rsid w:val="7A970B3F"/>
    <w:rsid w:val="7AF7365C"/>
    <w:rsid w:val="7B629442"/>
    <w:rsid w:val="7B6F0526"/>
    <w:rsid w:val="7B7D425B"/>
    <w:rsid w:val="7B97F210"/>
    <w:rsid w:val="7BBF2B26"/>
    <w:rsid w:val="7C693E02"/>
    <w:rsid w:val="7C8FCA26"/>
    <w:rsid w:val="7CFE9965"/>
    <w:rsid w:val="7D3FEDD4"/>
    <w:rsid w:val="7D5AC14E"/>
    <w:rsid w:val="7DBF657E"/>
    <w:rsid w:val="7DDFDE19"/>
    <w:rsid w:val="7DF520F9"/>
    <w:rsid w:val="7DF7459B"/>
    <w:rsid w:val="7DFFC61E"/>
    <w:rsid w:val="7E4A451D"/>
    <w:rsid w:val="7E5DE0F9"/>
    <w:rsid w:val="7E7BDED3"/>
    <w:rsid w:val="7EE7F2AE"/>
    <w:rsid w:val="7EF7324F"/>
    <w:rsid w:val="7EFBACBB"/>
    <w:rsid w:val="7EFD408A"/>
    <w:rsid w:val="7EFF4946"/>
    <w:rsid w:val="7EFFC964"/>
    <w:rsid w:val="7F2F5E23"/>
    <w:rsid w:val="7F3777BD"/>
    <w:rsid w:val="7F3DD769"/>
    <w:rsid w:val="7F7406C7"/>
    <w:rsid w:val="7F7F1D93"/>
    <w:rsid w:val="7F8F2C13"/>
    <w:rsid w:val="7F9BA13A"/>
    <w:rsid w:val="7F9EC3DF"/>
    <w:rsid w:val="7F9F6E50"/>
    <w:rsid w:val="7FAD09EA"/>
    <w:rsid w:val="7FAFEE8F"/>
    <w:rsid w:val="7FB661F6"/>
    <w:rsid w:val="7FB98EF4"/>
    <w:rsid w:val="7FBD69A7"/>
    <w:rsid w:val="7FBDDC68"/>
    <w:rsid w:val="7FCAA71C"/>
    <w:rsid w:val="7FCEDFE1"/>
    <w:rsid w:val="7FDD258B"/>
    <w:rsid w:val="7FDDCB80"/>
    <w:rsid w:val="7FDE8C26"/>
    <w:rsid w:val="7FDFEDAE"/>
    <w:rsid w:val="7FEB4689"/>
    <w:rsid w:val="7FED01E7"/>
    <w:rsid w:val="7FF2205D"/>
    <w:rsid w:val="7FF7BE8E"/>
    <w:rsid w:val="7FFB8B29"/>
    <w:rsid w:val="7FFDFEA3"/>
    <w:rsid w:val="7FFEBD95"/>
    <w:rsid w:val="7FFF5956"/>
    <w:rsid w:val="95F7221E"/>
    <w:rsid w:val="97661888"/>
    <w:rsid w:val="97FFC863"/>
    <w:rsid w:val="9C6FA90E"/>
    <w:rsid w:val="9EBD00D1"/>
    <w:rsid w:val="9EBDBCC2"/>
    <w:rsid w:val="9EBEDCE7"/>
    <w:rsid w:val="9FFBBFD9"/>
    <w:rsid w:val="9FFF08C4"/>
    <w:rsid w:val="A54FE79E"/>
    <w:rsid w:val="A5EFBFAD"/>
    <w:rsid w:val="A7DD800D"/>
    <w:rsid w:val="A7FFDF0C"/>
    <w:rsid w:val="ACF16ABB"/>
    <w:rsid w:val="ADC77D09"/>
    <w:rsid w:val="AF3C4985"/>
    <w:rsid w:val="AFF50B56"/>
    <w:rsid w:val="B2E123AC"/>
    <w:rsid w:val="B39FFA13"/>
    <w:rsid w:val="B3F6C16D"/>
    <w:rsid w:val="B6F3788A"/>
    <w:rsid w:val="B76995EC"/>
    <w:rsid w:val="B77FE8DB"/>
    <w:rsid w:val="B7F9E27D"/>
    <w:rsid w:val="B7FB0B45"/>
    <w:rsid w:val="B9FFF874"/>
    <w:rsid w:val="BA6D0A89"/>
    <w:rsid w:val="BB39A61F"/>
    <w:rsid w:val="BB3F149A"/>
    <w:rsid w:val="BD778C5F"/>
    <w:rsid w:val="BD9F1D5F"/>
    <w:rsid w:val="BDFA12A6"/>
    <w:rsid w:val="BDFFA311"/>
    <w:rsid w:val="BF1797FC"/>
    <w:rsid w:val="BF1F080E"/>
    <w:rsid w:val="BF3F88E4"/>
    <w:rsid w:val="BF7F75DC"/>
    <w:rsid w:val="BFAFC5FD"/>
    <w:rsid w:val="BFBDDE33"/>
    <w:rsid w:val="BFF5AFA3"/>
    <w:rsid w:val="BFFF3135"/>
    <w:rsid w:val="BFFF491B"/>
    <w:rsid w:val="BFFF67B7"/>
    <w:rsid w:val="CBFBC442"/>
    <w:rsid w:val="CFED4974"/>
    <w:rsid w:val="CFF5A7D4"/>
    <w:rsid w:val="D2BB2DB1"/>
    <w:rsid w:val="D3D54A30"/>
    <w:rsid w:val="D3DDF3EC"/>
    <w:rsid w:val="D3DF51B9"/>
    <w:rsid w:val="D3DFB53C"/>
    <w:rsid w:val="D4DFECD0"/>
    <w:rsid w:val="D57F3E3E"/>
    <w:rsid w:val="D5DE23BC"/>
    <w:rsid w:val="D79B1BBF"/>
    <w:rsid w:val="D7DB49BD"/>
    <w:rsid w:val="D9FFA837"/>
    <w:rsid w:val="DBF4741E"/>
    <w:rsid w:val="DBFD0AE9"/>
    <w:rsid w:val="DCF9D903"/>
    <w:rsid w:val="DDF2F8D4"/>
    <w:rsid w:val="DDF3A7FA"/>
    <w:rsid w:val="DE7502B2"/>
    <w:rsid w:val="DECFEE8C"/>
    <w:rsid w:val="DEDB0D5B"/>
    <w:rsid w:val="DEEB93EB"/>
    <w:rsid w:val="DF65CD2A"/>
    <w:rsid w:val="DF6F7563"/>
    <w:rsid w:val="DF9FEFF6"/>
    <w:rsid w:val="DFDB116F"/>
    <w:rsid w:val="DFE7822B"/>
    <w:rsid w:val="DFFE7C9A"/>
    <w:rsid w:val="DFFF81EC"/>
    <w:rsid w:val="E37F9C6D"/>
    <w:rsid w:val="E5EFB28E"/>
    <w:rsid w:val="E5FF7AFF"/>
    <w:rsid w:val="E6F5EF4F"/>
    <w:rsid w:val="E75BA1F7"/>
    <w:rsid w:val="E75DED8D"/>
    <w:rsid w:val="E7EF4ADA"/>
    <w:rsid w:val="E7FBD5B9"/>
    <w:rsid w:val="E9BFE17E"/>
    <w:rsid w:val="EA5E9554"/>
    <w:rsid w:val="EBA9E218"/>
    <w:rsid w:val="EBB7C33F"/>
    <w:rsid w:val="EBDB615A"/>
    <w:rsid w:val="EDE83A63"/>
    <w:rsid w:val="EE59F7F7"/>
    <w:rsid w:val="EEBEC377"/>
    <w:rsid w:val="EEE9ECC6"/>
    <w:rsid w:val="EEEF1344"/>
    <w:rsid w:val="EEF72A00"/>
    <w:rsid w:val="EEF76DEA"/>
    <w:rsid w:val="EEF7A4C8"/>
    <w:rsid w:val="EF0F6088"/>
    <w:rsid w:val="EF3E5FF3"/>
    <w:rsid w:val="EF623F21"/>
    <w:rsid w:val="EF871082"/>
    <w:rsid w:val="EFCE0B79"/>
    <w:rsid w:val="EFF3C0A6"/>
    <w:rsid w:val="EFF9618A"/>
    <w:rsid w:val="EFFEC8D3"/>
    <w:rsid w:val="EFFFCBB8"/>
    <w:rsid w:val="F17EAF29"/>
    <w:rsid w:val="F2FA7CEE"/>
    <w:rsid w:val="F37DA541"/>
    <w:rsid w:val="F37F420B"/>
    <w:rsid w:val="F3AD1BE8"/>
    <w:rsid w:val="F3F948E9"/>
    <w:rsid w:val="F3FAC2E6"/>
    <w:rsid w:val="F3FC8B47"/>
    <w:rsid w:val="F4FB34B0"/>
    <w:rsid w:val="F57F402A"/>
    <w:rsid w:val="F6DCF102"/>
    <w:rsid w:val="F6FD3D92"/>
    <w:rsid w:val="F6FF4163"/>
    <w:rsid w:val="F7572400"/>
    <w:rsid w:val="F77FD311"/>
    <w:rsid w:val="F7DF0972"/>
    <w:rsid w:val="F7DF6A7F"/>
    <w:rsid w:val="F7ED9715"/>
    <w:rsid w:val="F7F166DE"/>
    <w:rsid w:val="F7FA7531"/>
    <w:rsid w:val="F7FF67FE"/>
    <w:rsid w:val="F9E65409"/>
    <w:rsid w:val="F9F2161B"/>
    <w:rsid w:val="F9F30A8A"/>
    <w:rsid w:val="F9FB3D85"/>
    <w:rsid w:val="FA754C1E"/>
    <w:rsid w:val="FB1E8027"/>
    <w:rsid w:val="FB97B268"/>
    <w:rsid w:val="FBD37AF2"/>
    <w:rsid w:val="FBDFF7C1"/>
    <w:rsid w:val="FBF9167D"/>
    <w:rsid w:val="FBFFA0EC"/>
    <w:rsid w:val="FCCF3F08"/>
    <w:rsid w:val="FCEC925C"/>
    <w:rsid w:val="FCEFD0B6"/>
    <w:rsid w:val="FD371448"/>
    <w:rsid w:val="FDDDE910"/>
    <w:rsid w:val="FDDF8C8C"/>
    <w:rsid w:val="FE716982"/>
    <w:rsid w:val="FE7BF68E"/>
    <w:rsid w:val="FE7E186E"/>
    <w:rsid w:val="FE9D5BAC"/>
    <w:rsid w:val="FEBFF4EC"/>
    <w:rsid w:val="FEF75360"/>
    <w:rsid w:val="FEF774BD"/>
    <w:rsid w:val="FEFD56A1"/>
    <w:rsid w:val="FEFF0A1E"/>
    <w:rsid w:val="FF6DAF4E"/>
    <w:rsid w:val="FF6FA96F"/>
    <w:rsid w:val="FF75AC86"/>
    <w:rsid w:val="FF77871E"/>
    <w:rsid w:val="FF7F010C"/>
    <w:rsid w:val="FFAF1D49"/>
    <w:rsid w:val="FFB36DE2"/>
    <w:rsid w:val="FFB77A02"/>
    <w:rsid w:val="FFBF1340"/>
    <w:rsid w:val="FFBF7C0D"/>
    <w:rsid w:val="FFBFD837"/>
    <w:rsid w:val="FFBFE12B"/>
    <w:rsid w:val="FFD3842E"/>
    <w:rsid w:val="FFD3D3F0"/>
    <w:rsid w:val="FFDD1DDC"/>
    <w:rsid w:val="FFDFA126"/>
    <w:rsid w:val="FFE78E88"/>
    <w:rsid w:val="FFEB41FB"/>
    <w:rsid w:val="FFEB789E"/>
    <w:rsid w:val="FFF37B8A"/>
    <w:rsid w:val="FFFF4147"/>
    <w:rsid w:val="FFFF8AA8"/>
    <w:rsid w:val="FFFFD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line="413" w:lineRule="auto"/>
      <w:outlineLvl w:val="1"/>
    </w:pPr>
    <w:rPr>
      <w:rFonts w:ascii="Arial" w:hAnsi="Arial" w:eastAsia="黑体"/>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_Style 2"/>
    <w:next w:val="1"/>
    <w:qFormat/>
    <w:uiPriority w:val="0"/>
    <w:pPr>
      <w:wordWrap w:val="0"/>
    </w:pPr>
    <w:rPr>
      <w:rFonts w:ascii="Calibri" w:hAnsi="Calibri" w:eastAsia="宋体" w:cs="Times New Roman"/>
      <w:sz w:val="32"/>
      <w:lang w:val="en-US" w:eastAsia="zh-CN" w:bidi="ar-SA"/>
    </w:rPr>
  </w:style>
  <w:style w:type="paragraph" w:styleId="6">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qFormat/>
    <w:uiPriority w:val="0"/>
    <w:pPr>
      <w:spacing w:before="0" w:after="60" w:line="240" w:lineRule="auto"/>
      <w:jc w:val="center"/>
    </w:p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next w:val="1"/>
    <w:qFormat/>
    <w:uiPriority w:val="0"/>
    <w:pPr>
      <w:ind w:firstLine="420" w:firstLineChars="200"/>
    </w:pPr>
  </w:style>
  <w:style w:type="paragraph" w:customStyle="1" w:styleId="15">
    <w:name w:val="正文文本缩进 21"/>
    <w:basedOn w:val="1"/>
    <w:qFormat/>
    <w:uiPriority w:val="0"/>
    <w:pPr>
      <w:spacing w:after="120" w:line="480" w:lineRule="auto"/>
      <w:ind w:left="420" w:leftChars="200"/>
    </w:pPr>
  </w:style>
  <w:style w:type="paragraph" w:customStyle="1" w:styleId="16">
    <w:name w:val="正文首行缩进1"/>
    <w:basedOn w:val="2"/>
    <w:qFormat/>
    <w:uiPriority w:val="0"/>
    <w:pPr>
      <w:ind w:firstLine="420" w:firstLineChars="100"/>
    </w:pPr>
  </w:style>
  <w:style w:type="paragraph" w:customStyle="1" w:styleId="17">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8">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character" w:customStyle="1" w:styleId="19">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3112</Words>
  <Characters>3138</Characters>
  <Lines>0</Lines>
  <Paragraphs>0</Paragraphs>
  <TotalTime>8</TotalTime>
  <ScaleCrop>false</ScaleCrop>
  <LinksUpToDate>false</LinksUpToDate>
  <CharactersWithSpaces>3453</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2022-03-27T02:14:00Z</dcterms:created>
  <dc:creator>Administrator</dc:creator>
  <cp:lastModifiedBy>administrator</cp:lastModifiedBy>
  <cp:lastPrinted>2023-01-05T11:37:44Z</cp:lastPrinted>
  <dcterms:modified xsi:type="dcterms:W3CDTF">2023-01-05T11:39:29Z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D4018E99BEFF453FADCECB84D95FC884</vt:lpwstr>
  </property>
</Properties>
</file>