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平原示范区管委会召开2022年第七次</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常务会议</w:t>
      </w:r>
    </w:p>
    <w:p>
      <w:pPr>
        <w:keepNext w:val="0"/>
        <w:keepLines w:val="0"/>
        <w:pageBreakBefore w:val="0"/>
        <w:widowControl/>
        <w:kinsoku/>
        <w:wordWrap/>
        <w:overflowPunct/>
        <w:topLinePunct w:val="0"/>
        <w:autoSpaceDE/>
        <w:autoSpaceDN/>
        <w:bidi w:val="0"/>
        <w:adjustRightInd/>
        <w:snapToGrid/>
        <w:spacing w:line="550" w:lineRule="exact"/>
        <w:ind w:firstLine="640" w:firstLineChars="200"/>
        <w:textAlignment w:val="baseline"/>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hint="eastAsia" w:ascii="仿宋_GB2312" w:hAnsi="仿宋_GB2312" w:eastAsia="仿宋_GB2312" w:cs="仿宋_GB2312"/>
          <w:b w:val="0"/>
          <w:bCs w:val="0"/>
          <w:i w:val="0"/>
          <w:iCs w:val="0"/>
          <w:caps w:val="0"/>
          <w:color w:val="333333"/>
          <w:spacing w:val="0"/>
          <w:kern w:val="0"/>
          <w:sz w:val="32"/>
          <w:szCs w:val="32"/>
          <w:shd w:val="clear" w:color="auto" w:fill="FFFFFF"/>
          <w:vertAlign w:val="baseline"/>
          <w:lang w:val="en-US" w:eastAsia="zh-CN" w:bidi="ar"/>
        </w:rPr>
      </w:pP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w:t>
      </w:r>
      <w:r>
        <w:rPr>
          <w:rFonts w:hint="default"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lang w:val="en-US"/>
        </w:rPr>
        <w:t>3</w:t>
      </w:r>
      <w:r>
        <w:rPr>
          <w:rFonts w:hint="eastAsia" w:ascii="仿宋_GB2312" w:hAnsi="仿宋_GB2312" w:eastAsia="仿宋_GB2312" w:cs="仿宋_GB2312"/>
          <w:sz w:val="32"/>
          <w:szCs w:val="32"/>
        </w:rPr>
        <w:t>日</w:t>
      </w:r>
      <w:r>
        <w:rPr>
          <w:rFonts w:hint="default" w:ascii="仿宋_GB2312" w:hAnsi="仿宋_GB2312" w:eastAsia="仿宋_GB2312" w:cs="仿宋_GB2312"/>
          <w:sz w:val="32"/>
          <w:szCs w:val="32"/>
          <w:lang w:val="en-US"/>
        </w:rPr>
        <w:t>上</w:t>
      </w:r>
      <w:r>
        <w:rPr>
          <w:rFonts w:hint="eastAsia" w:ascii="仿宋_GB2312" w:hAnsi="仿宋_GB2312" w:eastAsia="仿宋_GB2312" w:cs="仿宋_GB2312"/>
          <w:sz w:val="32"/>
          <w:szCs w:val="32"/>
          <w:lang w:eastAsia="zh-CN"/>
        </w:rPr>
        <w:t>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平原</w:t>
      </w:r>
      <w:r>
        <w:rPr>
          <w:rFonts w:hint="eastAsia" w:ascii="仿宋_GB2312" w:hAnsi="仿宋_GB2312" w:eastAsia="仿宋_GB2312" w:cs="仿宋_GB2312"/>
          <w:sz w:val="32"/>
          <w:szCs w:val="32"/>
        </w:rPr>
        <w:t>示范区管委会主任岳永鹏</w:t>
      </w:r>
      <w:bookmarkStart w:id="0" w:name="_GoBack"/>
      <w:bookmarkEnd w:id="0"/>
      <w:r>
        <w:rPr>
          <w:rFonts w:hint="eastAsia" w:ascii="仿宋_GB2312" w:hAnsi="仿宋_GB2312" w:eastAsia="仿宋_GB2312" w:cs="仿宋_GB2312"/>
          <w:sz w:val="32"/>
          <w:szCs w:val="32"/>
        </w:rPr>
        <w:t>主持召开</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22</w:t>
      </w:r>
      <w:r>
        <w:rPr>
          <w:rFonts w:ascii="仿宋_GB2312" w:hAnsi="仿宋_GB2312" w:eastAsia="仿宋_GB2312" w:cs="仿宋_GB2312"/>
          <w:sz w:val="32"/>
          <w:szCs w:val="32"/>
          <w:lang w:val="en"/>
        </w:rPr>
        <w:t>年第</w:t>
      </w:r>
      <w:r>
        <w:rPr>
          <w:rFonts w:ascii="仿宋_GB2312" w:hAnsi="仿宋_GB2312" w:eastAsia="仿宋_GB2312" w:cs="仿宋_GB2312"/>
          <w:sz w:val="32"/>
          <w:szCs w:val="32"/>
          <w:lang w:val="en-US"/>
        </w:rPr>
        <w:t>七</w:t>
      </w:r>
      <w:r>
        <w:rPr>
          <w:rFonts w:hint="eastAsia" w:ascii="仿宋_GB2312" w:hAnsi="仿宋_GB2312" w:eastAsia="仿宋_GB2312" w:cs="仿宋_GB2312"/>
          <w:sz w:val="32"/>
          <w:szCs w:val="32"/>
        </w:rPr>
        <w:t>次常务办公会议</w:t>
      </w:r>
      <w:r>
        <w:rPr>
          <w:rFonts w:hint="eastAsia" w:ascii="仿宋_GB2312" w:hAnsi="仿宋_GB2312" w:eastAsia="仿宋_GB2312" w:cs="仿宋_GB2312"/>
          <w:sz w:val="32"/>
          <w:szCs w:val="32"/>
          <w:lang w:eastAsia="zh-CN"/>
        </w:rPr>
        <w:t>，传达学习</w:t>
      </w:r>
      <w:r>
        <w:rPr>
          <w:rFonts w:hint="eastAsia" w:ascii="仿宋_GB2312" w:hAnsi="仿宋_GB2312" w:eastAsia="仿宋_GB2312" w:cs="仿宋_GB2312"/>
          <w:b w:val="0"/>
          <w:bCs w:val="0"/>
          <w:i w:val="0"/>
          <w:iCs w:val="0"/>
          <w:caps w:val="0"/>
          <w:color w:val="222222"/>
          <w:spacing w:val="0"/>
          <w:sz w:val="32"/>
          <w:szCs w:val="32"/>
          <w:shd w:val="clear" w:color="auto" w:fill="FFFFFF"/>
        </w:rPr>
        <w:t>习近平总书记在中共中央政治局第四十次集体学习时的重要讲话</w:t>
      </w:r>
      <w:r>
        <w:rPr>
          <w:rFonts w:hint="eastAsia" w:ascii="仿宋_GB2312" w:hAnsi="仿宋_GB2312" w:eastAsia="仿宋_GB2312" w:cs="仿宋_GB2312"/>
          <w:b w:val="0"/>
          <w:bCs w:val="0"/>
          <w:i w:val="0"/>
          <w:iCs w:val="0"/>
          <w:caps w:val="0"/>
          <w:color w:val="222222"/>
          <w:spacing w:val="0"/>
          <w:sz w:val="32"/>
          <w:szCs w:val="32"/>
          <w:shd w:val="clear" w:color="auto" w:fill="FFFFFF"/>
          <w:lang w:eastAsia="zh-CN"/>
        </w:rPr>
        <w:t>精</w:t>
      </w:r>
      <w:r>
        <w:rPr>
          <w:rFonts w:hint="eastAsia" w:ascii="仿宋_GB2312" w:hAnsi="仿宋_GB2312" w:eastAsia="仿宋_GB2312" w:cs="仿宋_GB2312"/>
          <w:b w:val="0"/>
          <w:bCs w:val="0"/>
          <w:i w:val="0"/>
          <w:iCs w:val="0"/>
          <w:caps w:val="0"/>
          <w:color w:val="222222"/>
          <w:spacing w:val="0"/>
          <w:sz w:val="32"/>
          <w:szCs w:val="32"/>
          <w:shd w:val="clear" w:color="auto" w:fill="FFFFFF"/>
          <w:lang w:val="en-US" w:eastAsia="zh-CN"/>
        </w:rPr>
        <w:t>神，研究部署</w:t>
      </w:r>
      <w:r>
        <w:rPr>
          <w:rFonts w:hint="eastAsia" w:ascii="仿宋_GB2312" w:hAnsi="仿宋_GB2312" w:eastAsia="仿宋_GB2312" w:cs="仿宋_GB2312"/>
          <w:b w:val="0"/>
          <w:bCs w:val="0"/>
          <w:i w:val="0"/>
          <w:iCs w:val="0"/>
          <w:caps w:val="0"/>
          <w:color w:val="333333"/>
          <w:spacing w:val="0"/>
          <w:kern w:val="0"/>
          <w:sz w:val="32"/>
          <w:szCs w:val="32"/>
          <w:shd w:val="clear" w:color="auto" w:fill="FFFFFF"/>
          <w:vertAlign w:val="baseline"/>
          <w:lang w:val="en-US" w:eastAsia="zh-CN" w:bidi="ar"/>
        </w:rPr>
        <w:t>信访稳定、近期防汛、疫情防控等工作。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550" w:lineRule="exact"/>
        <w:ind w:firstLine="640"/>
        <w:jc w:val="both"/>
        <w:textAlignment w:val="auto"/>
        <w:rPr>
          <w:rFonts w:hint="eastAsia" w:ascii="仿宋_GB2312" w:hAnsi="仿宋_GB2312" w:eastAsia="仿宋_GB2312" w:cs="仿宋_GB2312"/>
          <w:b w:val="0"/>
          <w:bCs w:val="0"/>
          <w:i w:val="0"/>
          <w:iCs w:val="0"/>
          <w:caps w:val="0"/>
          <w:color w:val="222222"/>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333333"/>
          <w:spacing w:val="0"/>
          <w:kern w:val="0"/>
          <w:sz w:val="32"/>
          <w:szCs w:val="32"/>
          <w:shd w:val="clear" w:color="auto" w:fill="FFFFFF"/>
          <w:vertAlign w:val="baseline"/>
          <w:lang w:val="en-US" w:eastAsia="zh-CN" w:bidi="ar"/>
        </w:rPr>
        <w:t>会议要求，</w:t>
      </w:r>
      <w:r>
        <w:rPr>
          <w:rFonts w:hint="eastAsia" w:ascii="仿宋_GB2312" w:hAnsi="仿宋_GB2312" w:eastAsia="仿宋_GB2312" w:cs="仿宋_GB2312"/>
          <w:b w:val="0"/>
          <w:bCs w:val="0"/>
          <w:i w:val="0"/>
          <w:iCs w:val="0"/>
          <w:caps w:val="0"/>
          <w:color w:val="222222"/>
          <w:spacing w:val="0"/>
          <w:sz w:val="32"/>
          <w:szCs w:val="32"/>
          <w:shd w:val="clear" w:color="auto" w:fill="FFFFFF"/>
          <w:lang w:eastAsia="zh-CN"/>
        </w:rPr>
        <w:t>示范区各级党员干部</w:t>
      </w:r>
      <w:r>
        <w:rPr>
          <w:rFonts w:hint="eastAsia" w:ascii="仿宋_GB2312" w:hAnsi="仿宋_GB2312" w:eastAsia="仿宋_GB2312" w:cs="仿宋_GB2312"/>
          <w:b w:val="0"/>
          <w:bCs w:val="0"/>
          <w:i w:val="0"/>
          <w:iCs w:val="0"/>
          <w:caps w:val="0"/>
          <w:color w:val="222222"/>
          <w:spacing w:val="0"/>
          <w:sz w:val="32"/>
          <w:szCs w:val="32"/>
          <w:shd w:val="clear" w:color="auto" w:fill="FFFFFF"/>
        </w:rPr>
        <w:t>要深入学习贯彻习近平总书记重要讲话精神，忠诚拥护“两个确立”，坚决做到“两个维护”，坚定不移推进全面从严治党向纵深发展。深刻领会习近平总书记关于反腐败斗争形势依然严峻复杂的重大判断，</w:t>
      </w:r>
      <w:r>
        <w:rPr>
          <w:rFonts w:hint="eastAsia" w:ascii="仿宋_GB2312" w:hAnsi="仿宋_GB2312" w:eastAsia="仿宋_GB2312" w:cs="仿宋_GB2312"/>
          <w:b w:val="0"/>
          <w:bCs w:val="0"/>
          <w:i w:val="0"/>
          <w:iCs w:val="0"/>
          <w:caps w:val="0"/>
          <w:color w:val="222222"/>
          <w:spacing w:val="0"/>
          <w:sz w:val="32"/>
          <w:szCs w:val="32"/>
          <w:shd w:val="clear" w:color="auto" w:fill="FFFFFF"/>
          <w:lang w:eastAsia="zh-CN"/>
        </w:rPr>
        <w:t>全区广大</w:t>
      </w:r>
      <w:r>
        <w:rPr>
          <w:rFonts w:hint="eastAsia" w:ascii="仿宋_GB2312" w:hAnsi="仿宋_GB2312" w:eastAsia="仿宋_GB2312" w:cs="仿宋_GB2312"/>
          <w:b w:val="0"/>
          <w:bCs w:val="0"/>
          <w:i w:val="0"/>
          <w:iCs w:val="0"/>
          <w:caps w:val="0"/>
          <w:color w:val="222222"/>
          <w:spacing w:val="0"/>
          <w:sz w:val="32"/>
          <w:szCs w:val="32"/>
          <w:shd w:val="clear" w:color="auto" w:fill="FFFFFF"/>
        </w:rPr>
        <w:t>党员干部要把“不敢腐、不能腐、不想腐”放到心里去，坚持压紧压实政治责任，持续构建风清气正良好政治生态。保持零容忍的警醒、零容忍的力度，做到“不敢腐、不能腐、不想腐”同时发力、同向发力、综合发力，严格落实制度、充分用好制度，用制度约束好权利。</w:t>
      </w:r>
      <w:r>
        <w:rPr>
          <w:rFonts w:hint="eastAsia" w:ascii="仿宋_GB2312" w:hAnsi="仿宋_GB2312" w:eastAsia="仿宋_GB2312" w:cs="仿宋_GB2312"/>
          <w:b w:val="0"/>
          <w:bCs w:val="0"/>
          <w:i w:val="0"/>
          <w:iCs w:val="0"/>
          <w:caps w:val="0"/>
          <w:color w:val="222222"/>
          <w:spacing w:val="0"/>
          <w:sz w:val="32"/>
          <w:szCs w:val="32"/>
          <w:shd w:val="clear" w:color="auto" w:fill="FFFFFF"/>
          <w:lang w:eastAsia="zh-CN"/>
        </w:rPr>
        <w:t>示范区</w:t>
      </w:r>
      <w:r>
        <w:rPr>
          <w:rFonts w:hint="eastAsia" w:ascii="仿宋_GB2312" w:hAnsi="仿宋_GB2312" w:eastAsia="仿宋_GB2312" w:cs="仿宋_GB2312"/>
          <w:b w:val="0"/>
          <w:bCs w:val="0"/>
          <w:i w:val="0"/>
          <w:iCs w:val="0"/>
          <w:caps w:val="0"/>
          <w:color w:val="222222"/>
          <w:spacing w:val="0"/>
          <w:sz w:val="32"/>
          <w:szCs w:val="32"/>
          <w:shd w:val="clear" w:color="auto" w:fill="FFFFFF"/>
        </w:rPr>
        <w:t>全体党员干部要深刻把握管党治党和反腐败斗争规律，永葆自我革命精神，结合自身实际，聚焦</w:t>
      </w:r>
      <w:r>
        <w:rPr>
          <w:rFonts w:hint="eastAsia" w:ascii="仿宋_GB2312" w:hAnsi="仿宋_GB2312" w:eastAsia="仿宋_GB2312" w:cs="仿宋_GB2312"/>
          <w:b w:val="0"/>
          <w:bCs w:val="0"/>
          <w:i w:val="0"/>
          <w:iCs w:val="0"/>
          <w:caps w:val="0"/>
          <w:color w:val="222222"/>
          <w:spacing w:val="0"/>
          <w:sz w:val="32"/>
          <w:szCs w:val="32"/>
          <w:shd w:val="clear" w:color="auto" w:fill="FFFFFF"/>
          <w:lang w:eastAsia="zh-CN"/>
        </w:rPr>
        <w:t>各行业领域</w:t>
      </w:r>
      <w:r>
        <w:rPr>
          <w:rFonts w:hint="eastAsia" w:ascii="仿宋_GB2312" w:hAnsi="仿宋_GB2312" w:eastAsia="仿宋_GB2312" w:cs="仿宋_GB2312"/>
          <w:b w:val="0"/>
          <w:bCs w:val="0"/>
          <w:i w:val="0"/>
          <w:iCs w:val="0"/>
          <w:caps w:val="0"/>
          <w:color w:val="222222"/>
          <w:spacing w:val="0"/>
          <w:sz w:val="32"/>
          <w:szCs w:val="32"/>
          <w:shd w:val="clear" w:color="auto" w:fill="FFFFFF"/>
        </w:rPr>
        <w:t>的风险点深入</w:t>
      </w:r>
      <w:r>
        <w:rPr>
          <w:rFonts w:hint="eastAsia" w:ascii="仿宋_GB2312" w:hAnsi="仿宋_GB2312" w:eastAsia="仿宋_GB2312" w:cs="仿宋_GB2312"/>
          <w:b w:val="0"/>
          <w:bCs w:val="0"/>
          <w:i w:val="0"/>
          <w:iCs w:val="0"/>
          <w:caps w:val="0"/>
          <w:color w:val="222222"/>
          <w:spacing w:val="0"/>
          <w:sz w:val="32"/>
          <w:szCs w:val="32"/>
          <w:shd w:val="clear" w:color="auto" w:fill="FFFFFF"/>
          <w:lang w:eastAsia="zh-CN"/>
        </w:rPr>
        <w:t>自查整改</w:t>
      </w:r>
      <w:r>
        <w:rPr>
          <w:rFonts w:hint="eastAsia" w:ascii="仿宋_GB2312" w:hAnsi="仿宋_GB2312" w:eastAsia="仿宋_GB2312" w:cs="仿宋_GB2312"/>
          <w:b w:val="0"/>
          <w:bCs w:val="0"/>
          <w:i w:val="0"/>
          <w:iCs w:val="0"/>
          <w:caps w:val="0"/>
          <w:color w:val="222222"/>
          <w:spacing w:val="0"/>
          <w:sz w:val="32"/>
          <w:szCs w:val="32"/>
          <w:shd w:val="clear" w:color="auto" w:fill="FFFFFF"/>
        </w:rPr>
        <w:t>落实，持续筑牢“三不腐”思想堤坝</w:t>
      </w:r>
      <w:r>
        <w:rPr>
          <w:rFonts w:hint="eastAsia" w:ascii="仿宋_GB2312" w:hAnsi="仿宋_GB2312" w:eastAsia="仿宋_GB2312" w:cs="仿宋_GB2312"/>
          <w:b w:val="0"/>
          <w:bCs w:val="0"/>
          <w:i w:val="0"/>
          <w:iCs w:val="0"/>
          <w:caps w:val="0"/>
          <w:color w:val="222222"/>
          <w:spacing w:val="0"/>
          <w:sz w:val="32"/>
          <w:szCs w:val="32"/>
          <w:shd w:val="clear" w:color="auto" w:fill="FFFFFF"/>
          <w:lang w:eastAsia="zh-CN"/>
        </w:rPr>
        <w:t>。</w:t>
      </w:r>
    </w:p>
    <w:p>
      <w:pPr>
        <w:keepNext w:val="0"/>
        <w:keepLines w:val="0"/>
        <w:pageBreakBefore w:val="0"/>
        <w:numPr>
          <w:ilvl w:val="0"/>
          <w:numId w:val="0"/>
        </w:numPr>
        <w:kinsoku/>
        <w:wordWrap/>
        <w:overflowPunct/>
        <w:topLinePunct w:val="0"/>
        <w:autoSpaceDE/>
        <w:autoSpaceDN/>
        <w:bidi w:val="0"/>
        <w:adjustRightInd/>
        <w:snapToGrid/>
        <w:spacing w:line="550" w:lineRule="exact"/>
        <w:ind w:firstLine="640" w:firstLineChars="200"/>
        <w:jc w:val="both"/>
        <w:rPr>
          <w:rFonts w:hint="eastAsia" w:ascii="仿宋_GB2312" w:hAnsi="仿宋" w:eastAsia="仿宋_GB2312" w:cs="仿宋"/>
          <w:sz w:val="32"/>
          <w:szCs w:val="32"/>
        </w:rPr>
      </w:pPr>
      <w:r>
        <w:rPr>
          <w:rFonts w:hint="eastAsia" w:ascii="仿宋_GB2312" w:hAnsi="仿宋_GB2312" w:eastAsia="仿宋_GB2312" w:cs="仿宋_GB2312"/>
          <w:b w:val="0"/>
          <w:bCs w:val="0"/>
          <w:sz w:val="32"/>
          <w:szCs w:val="32"/>
          <w:lang w:val="en-US" w:eastAsia="zh-CN"/>
        </w:rPr>
        <w:t>会议要求，</w:t>
      </w:r>
      <w:r>
        <w:rPr>
          <w:rFonts w:hint="eastAsia" w:ascii="仿宋_GB2312" w:hAnsi="仿宋_GB2312" w:eastAsia="仿宋_GB2312" w:cs="仿宋_GB2312"/>
          <w:b/>
          <w:bCs/>
          <w:sz w:val="32"/>
          <w:szCs w:val="32"/>
          <w:lang w:val="en-US" w:eastAsia="zh-CN"/>
        </w:rPr>
        <w:t>一要</w:t>
      </w:r>
      <w:r>
        <w:rPr>
          <w:rFonts w:hint="eastAsia" w:ascii="仿宋_GB2312" w:hAnsi="仿宋_GB2312" w:eastAsia="仿宋_GB2312" w:cs="仿宋_GB2312"/>
          <w:b w:val="0"/>
          <w:bCs w:val="0"/>
          <w:kern w:val="2"/>
          <w:sz w:val="32"/>
          <w:szCs w:val="32"/>
          <w:lang w:val="en-US" w:eastAsia="zh-CN" w:bidi="ar-SA"/>
        </w:rPr>
        <w:t>继续抓好全区信访稳定工作。各级各部门要持续落实好“每周研判”工作机制，要坚持做好接访、约访、下访、夜访活动，将风险隐患点梳理清楚，研究制定好解决方案，科学有效处置到位。</w:t>
      </w:r>
      <w:r>
        <w:rPr>
          <w:rFonts w:hint="eastAsia" w:ascii="仿宋_GB2312" w:hAnsi="仿宋_GB2312" w:eastAsia="仿宋_GB2312" w:cs="仿宋_GB2312"/>
          <w:b/>
          <w:bCs/>
          <w:sz w:val="32"/>
          <w:szCs w:val="32"/>
        </w:rPr>
        <w:t>二要</w:t>
      </w:r>
      <w:r>
        <w:rPr>
          <w:rFonts w:hint="eastAsia" w:ascii="仿宋_GB2312" w:hAnsi="仿宋_GB2312" w:eastAsia="仿宋_GB2312" w:cs="仿宋_GB2312"/>
          <w:b w:val="0"/>
          <w:kern w:val="2"/>
          <w:sz w:val="32"/>
          <w:szCs w:val="32"/>
          <w:lang w:val="en-US" w:eastAsia="zh-CN" w:bidi="ar-SA"/>
        </w:rPr>
        <w:t>继续全力做好防汛防范应对工作。</w:t>
      </w:r>
      <w:r>
        <w:rPr>
          <w:rFonts w:hint="eastAsia" w:ascii="仿宋_GB2312" w:hAnsi="仿宋_GB2312" w:eastAsia="仿宋_GB2312" w:cs="仿宋_GB2312"/>
          <w:b w:val="0"/>
          <w:bCs w:val="0"/>
          <w:kern w:val="2"/>
          <w:sz w:val="32"/>
          <w:szCs w:val="32"/>
          <w:lang w:val="en-US" w:eastAsia="zh-CN" w:bidi="ar-SA"/>
        </w:rPr>
        <w:t>要进一步提高天气监测预报能力，密切监测雨情水情汛情，精准到小时、精确到乡镇、精细到雨强；要毫不放松加强24小时值班值守和巡查检查。要守住底线，把保障人民群众生命安全放在第一位，牢牢守住防汛“不亡人”金标准。</w:t>
      </w:r>
      <w:r>
        <w:rPr>
          <w:rFonts w:hint="eastAsia" w:ascii="仿宋_GB2312" w:hAnsi="仿宋_GB2312" w:eastAsia="仿宋_GB2312" w:cs="仿宋_GB2312"/>
          <w:b/>
          <w:bCs/>
          <w:sz w:val="32"/>
          <w:szCs w:val="32"/>
          <w:lang w:val="en-US" w:eastAsia="zh-CN"/>
        </w:rPr>
        <w:t>三要</w:t>
      </w:r>
      <w:r>
        <w:rPr>
          <w:rFonts w:hint="eastAsia" w:ascii="仿宋_GB2312" w:hAnsi="仿宋_GB2312" w:eastAsia="仿宋_GB2312" w:cs="仿宋_GB2312"/>
          <w:b w:val="0"/>
          <w:bCs w:val="0"/>
          <w:kern w:val="2"/>
          <w:sz w:val="32"/>
          <w:szCs w:val="32"/>
          <w:lang w:val="en-US" w:eastAsia="zh-CN" w:bidi="ar-SA"/>
        </w:rPr>
        <w:t>切实做好疫情防控常态化工作。要始终保持常态化防控指挥体系和工作机制有序高效运转；要不断完善平急转换机制，确保应急处置反应果断迅速；要突出抓好薄弱环节，着力堵漏洞补短板，全面提升防控能力。</w:t>
      </w:r>
    </w:p>
    <w:p>
      <w:pPr>
        <w:pStyle w:val="2"/>
        <w:keepNext w:val="0"/>
        <w:keepLines w:val="0"/>
        <w:pageBreakBefore w:val="0"/>
        <w:kinsoku/>
        <w:wordWrap/>
        <w:overflowPunct/>
        <w:topLinePunct w:val="0"/>
        <w:autoSpaceDE/>
        <w:autoSpaceDN/>
        <w:bidi w:val="0"/>
        <w:adjustRightInd/>
        <w:snapToGrid/>
        <w:spacing w:after="0" w:line="550" w:lineRule="exact"/>
        <w:rPr>
          <w:rFonts w:hint="eastAsia" w:eastAsia="仿宋_GB2312"/>
          <w:lang w:val="en-US" w:eastAsia="zh-CN"/>
        </w:rPr>
      </w:pP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lang w:eastAsia="zh-CN"/>
        </w:rPr>
        <w:t>会议还研究了其他事项。</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Nimbus Roman No9 L"/>
    <w:panose1 w:val="020B0604020202020204"/>
    <w:charset w:val="00"/>
    <w:family w:val="roman"/>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zZTg4ZDU3ZDZiODcwZDUwZTk4YzM3YjllMmI0YTkifQ=="/>
  </w:docVars>
  <w:rsids>
    <w:rsidRoot w:val="119917C8"/>
    <w:rsid w:val="0AC04A71"/>
    <w:rsid w:val="0DF28F6D"/>
    <w:rsid w:val="0E8D72A3"/>
    <w:rsid w:val="0EE7203B"/>
    <w:rsid w:val="119917C8"/>
    <w:rsid w:val="12FDCE4E"/>
    <w:rsid w:val="17286A63"/>
    <w:rsid w:val="177D3F2B"/>
    <w:rsid w:val="1AFFE98C"/>
    <w:rsid w:val="1DDFD6EC"/>
    <w:rsid w:val="1DE780A2"/>
    <w:rsid w:val="1EBFB449"/>
    <w:rsid w:val="2557AE75"/>
    <w:rsid w:val="25C77E14"/>
    <w:rsid w:val="26CF298C"/>
    <w:rsid w:val="29FF0BD5"/>
    <w:rsid w:val="2ABF6B01"/>
    <w:rsid w:val="2BF7B7F9"/>
    <w:rsid w:val="2D455118"/>
    <w:rsid w:val="2DB87198"/>
    <w:rsid w:val="2F572C65"/>
    <w:rsid w:val="2FA538F0"/>
    <w:rsid w:val="37FD3E43"/>
    <w:rsid w:val="3AD97F75"/>
    <w:rsid w:val="3BDB1F24"/>
    <w:rsid w:val="3BDB2648"/>
    <w:rsid w:val="3CFF7828"/>
    <w:rsid w:val="3D2FB7B8"/>
    <w:rsid w:val="3DFAD7FA"/>
    <w:rsid w:val="3DFD8042"/>
    <w:rsid w:val="3F1FB64B"/>
    <w:rsid w:val="3F9FFD5A"/>
    <w:rsid w:val="3FEB0292"/>
    <w:rsid w:val="408804D9"/>
    <w:rsid w:val="42BC146F"/>
    <w:rsid w:val="44AB5930"/>
    <w:rsid w:val="44FF408A"/>
    <w:rsid w:val="46462EC9"/>
    <w:rsid w:val="4BFBC896"/>
    <w:rsid w:val="4E5FD70B"/>
    <w:rsid w:val="4EFC8232"/>
    <w:rsid w:val="4FDE07FD"/>
    <w:rsid w:val="54BFD681"/>
    <w:rsid w:val="55DF9534"/>
    <w:rsid w:val="576FFFA7"/>
    <w:rsid w:val="578FE283"/>
    <w:rsid w:val="57DC25D5"/>
    <w:rsid w:val="5AB12A6D"/>
    <w:rsid w:val="5BF76EF8"/>
    <w:rsid w:val="5C141229"/>
    <w:rsid w:val="5DBE7EF1"/>
    <w:rsid w:val="5DE7CFD7"/>
    <w:rsid w:val="5E5F7375"/>
    <w:rsid w:val="5EDB34A4"/>
    <w:rsid w:val="5F6F9499"/>
    <w:rsid w:val="5FDB2029"/>
    <w:rsid w:val="5FEFB3FA"/>
    <w:rsid w:val="5FF64503"/>
    <w:rsid w:val="63273DBA"/>
    <w:rsid w:val="65FC55CF"/>
    <w:rsid w:val="675A14E7"/>
    <w:rsid w:val="6DE541A3"/>
    <w:rsid w:val="6DFDB95C"/>
    <w:rsid w:val="6DFE64B3"/>
    <w:rsid w:val="6FB77FD3"/>
    <w:rsid w:val="6FBD1E13"/>
    <w:rsid w:val="6FF3793B"/>
    <w:rsid w:val="6FFDC5A7"/>
    <w:rsid w:val="6FFDF466"/>
    <w:rsid w:val="72E133FE"/>
    <w:rsid w:val="73536FD4"/>
    <w:rsid w:val="73DF0BC2"/>
    <w:rsid w:val="73EDF9FF"/>
    <w:rsid w:val="75555E43"/>
    <w:rsid w:val="75F8FD89"/>
    <w:rsid w:val="76E53748"/>
    <w:rsid w:val="76E60CD5"/>
    <w:rsid w:val="76EC43F0"/>
    <w:rsid w:val="77573542"/>
    <w:rsid w:val="7799296D"/>
    <w:rsid w:val="77D9B0E3"/>
    <w:rsid w:val="77DD1219"/>
    <w:rsid w:val="77EB04A5"/>
    <w:rsid w:val="77EF7AA1"/>
    <w:rsid w:val="77F496F7"/>
    <w:rsid w:val="77F6FA4B"/>
    <w:rsid w:val="786ECC65"/>
    <w:rsid w:val="78DF5807"/>
    <w:rsid w:val="7959AEAC"/>
    <w:rsid w:val="79FF4F84"/>
    <w:rsid w:val="7A576429"/>
    <w:rsid w:val="7A970B3F"/>
    <w:rsid w:val="7B629442"/>
    <w:rsid w:val="7B7D425B"/>
    <w:rsid w:val="7B97F210"/>
    <w:rsid w:val="7BBF2B26"/>
    <w:rsid w:val="7C693E02"/>
    <w:rsid w:val="7CFE9965"/>
    <w:rsid w:val="7D3FEDD4"/>
    <w:rsid w:val="7D5AC14E"/>
    <w:rsid w:val="7DBF657E"/>
    <w:rsid w:val="7DDFDE19"/>
    <w:rsid w:val="7DF520F9"/>
    <w:rsid w:val="7DF7459B"/>
    <w:rsid w:val="7E4A451D"/>
    <w:rsid w:val="7EE7F2AE"/>
    <w:rsid w:val="7EF7324F"/>
    <w:rsid w:val="7EFD408A"/>
    <w:rsid w:val="7F2F5E23"/>
    <w:rsid w:val="7F7406C7"/>
    <w:rsid w:val="7F7F1D93"/>
    <w:rsid w:val="7F8F2C13"/>
    <w:rsid w:val="7F9BA13A"/>
    <w:rsid w:val="7FAD09EA"/>
    <w:rsid w:val="7FAFEE8F"/>
    <w:rsid w:val="7FB661F6"/>
    <w:rsid w:val="7FBDDC68"/>
    <w:rsid w:val="7FCAA71C"/>
    <w:rsid w:val="7FCEDFE1"/>
    <w:rsid w:val="7FDDCB80"/>
    <w:rsid w:val="7FF2205D"/>
    <w:rsid w:val="7FF7BE8E"/>
    <w:rsid w:val="7FFB8B29"/>
    <w:rsid w:val="7FFDFEA3"/>
    <w:rsid w:val="95F7221E"/>
    <w:rsid w:val="97661888"/>
    <w:rsid w:val="9EBEDCE7"/>
    <w:rsid w:val="A7DD800D"/>
    <w:rsid w:val="A7FFDF0C"/>
    <w:rsid w:val="ACF16ABB"/>
    <w:rsid w:val="ADC77D09"/>
    <w:rsid w:val="AF3C4985"/>
    <w:rsid w:val="AFF50B56"/>
    <w:rsid w:val="B3F6C16D"/>
    <w:rsid w:val="B6F3788A"/>
    <w:rsid w:val="B77FE8DB"/>
    <w:rsid w:val="B7F9E27D"/>
    <w:rsid w:val="B7FB0B45"/>
    <w:rsid w:val="B9FFF874"/>
    <w:rsid w:val="BA6D0A89"/>
    <w:rsid w:val="BB39A61F"/>
    <w:rsid w:val="BB3F149A"/>
    <w:rsid w:val="BD9F1D5F"/>
    <w:rsid w:val="BF7F75DC"/>
    <w:rsid w:val="BFAFC5FD"/>
    <w:rsid w:val="BFBDDE33"/>
    <w:rsid w:val="BFF5AFA3"/>
    <w:rsid w:val="BFFF491B"/>
    <w:rsid w:val="CBFBC442"/>
    <w:rsid w:val="CFF5A7D4"/>
    <w:rsid w:val="D2BB2DB1"/>
    <w:rsid w:val="D3DFB53C"/>
    <w:rsid w:val="D4DFECD0"/>
    <w:rsid w:val="D5DE23BC"/>
    <w:rsid w:val="D79B1BBF"/>
    <w:rsid w:val="D7DB49BD"/>
    <w:rsid w:val="DCF9D903"/>
    <w:rsid w:val="DDF3A7FA"/>
    <w:rsid w:val="DE7502B2"/>
    <w:rsid w:val="DECFEE8C"/>
    <w:rsid w:val="DEEB93EB"/>
    <w:rsid w:val="DF65CD2A"/>
    <w:rsid w:val="DF6F7563"/>
    <w:rsid w:val="DF9FEFF6"/>
    <w:rsid w:val="DFDB116F"/>
    <w:rsid w:val="DFE32DC0"/>
    <w:rsid w:val="DFFE7C9A"/>
    <w:rsid w:val="DFFF81EC"/>
    <w:rsid w:val="E5EFB28E"/>
    <w:rsid w:val="E5FF7AFF"/>
    <w:rsid w:val="E6F5EF4F"/>
    <w:rsid w:val="E75BA1F7"/>
    <w:rsid w:val="E75DED8D"/>
    <w:rsid w:val="E7FBD5B9"/>
    <w:rsid w:val="EA5E9554"/>
    <w:rsid w:val="EBA9E218"/>
    <w:rsid w:val="EBDB615A"/>
    <w:rsid w:val="EDE83A63"/>
    <w:rsid w:val="EE59F7F7"/>
    <w:rsid w:val="EEBEC377"/>
    <w:rsid w:val="EEE9ECC6"/>
    <w:rsid w:val="EEEF1344"/>
    <w:rsid w:val="EEF72A00"/>
    <w:rsid w:val="EF623F21"/>
    <w:rsid w:val="EFCE0B79"/>
    <w:rsid w:val="EFF9618A"/>
    <w:rsid w:val="EFFEC8D3"/>
    <w:rsid w:val="EFFFCBB8"/>
    <w:rsid w:val="F17EAF29"/>
    <w:rsid w:val="F2FA7CEE"/>
    <w:rsid w:val="F37F420B"/>
    <w:rsid w:val="F3F948E9"/>
    <w:rsid w:val="F3FAC2E6"/>
    <w:rsid w:val="F3FC8B47"/>
    <w:rsid w:val="F57F402A"/>
    <w:rsid w:val="F6DCF102"/>
    <w:rsid w:val="F6FF4163"/>
    <w:rsid w:val="F7572400"/>
    <w:rsid w:val="F7ED9715"/>
    <w:rsid w:val="F7F166DE"/>
    <w:rsid w:val="F7FA7531"/>
    <w:rsid w:val="F7FF67FE"/>
    <w:rsid w:val="F9F2161B"/>
    <w:rsid w:val="F9F30A8A"/>
    <w:rsid w:val="F9FB3D85"/>
    <w:rsid w:val="FB1E8027"/>
    <w:rsid w:val="FB97B268"/>
    <w:rsid w:val="FBD37AF2"/>
    <w:rsid w:val="FBDFF7C1"/>
    <w:rsid w:val="FBF9167D"/>
    <w:rsid w:val="FBFFA0EC"/>
    <w:rsid w:val="FCCF3F08"/>
    <w:rsid w:val="FCEFD0B6"/>
    <w:rsid w:val="FD371448"/>
    <w:rsid w:val="FDDDE910"/>
    <w:rsid w:val="FDDF8C8C"/>
    <w:rsid w:val="FE716982"/>
    <w:rsid w:val="FE7E186E"/>
    <w:rsid w:val="FEF75360"/>
    <w:rsid w:val="FEF774BD"/>
    <w:rsid w:val="FF6DAF4E"/>
    <w:rsid w:val="FF77871E"/>
    <w:rsid w:val="FF7F010C"/>
    <w:rsid w:val="FFBFD837"/>
    <w:rsid w:val="FFBFE12B"/>
    <w:rsid w:val="FFD3D3F0"/>
    <w:rsid w:val="FFDD1DDC"/>
    <w:rsid w:val="FFDFA126"/>
    <w:rsid w:val="FFEB41FB"/>
    <w:rsid w:val="FFEB789E"/>
    <w:rsid w:val="FFF37B8A"/>
    <w:rsid w:val="FFFF4147"/>
    <w:rsid w:val="FFFF8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customStyle="1" w:styleId="3">
    <w:name w:val="正文文本缩进 21"/>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2"/>
    <w:basedOn w:val="1"/>
    <w:next w:val="1"/>
    <w:qFormat/>
    <w:uiPriority w:val="0"/>
    <w:pPr>
      <w:ind w:firstLine="420" w:firstLineChars="200"/>
    </w:pPr>
  </w:style>
  <w:style w:type="paragraph" w:customStyle="1" w:styleId="11">
    <w:name w:val="正文首行缩进1"/>
    <w:basedOn w:val="2"/>
    <w:qFormat/>
    <w:uiPriority w:val="0"/>
    <w:pPr>
      <w:ind w:firstLine="420" w:firstLineChars="100"/>
    </w:pPr>
  </w:style>
  <w:style w:type="paragraph" w:customStyle="1" w:styleId="12">
    <w:name w:val="Normal"/>
    <w:qFormat/>
    <w:uiPriority w:val="0"/>
    <w:pPr>
      <w:jc w:val="both"/>
    </w:pPr>
    <w:rPr>
      <w:rFonts w:ascii="Times New Roman" w:hAnsi="Times New Roman" w:eastAsia="宋体" w:cs="Times New Roman"/>
      <w:kern w:val="2"/>
      <w:sz w:val="21"/>
      <w:szCs w:val="21"/>
      <w:lang w:val="en-US" w:eastAsia="zh-CN" w:bidi="ar-SA"/>
    </w:rPr>
  </w:style>
  <w:style w:type="paragraph" w:customStyle="1" w:styleId="13">
    <w:name w:val="正文 A"/>
    <w:qFormat/>
    <w:uiPriority w:val="0"/>
    <w:pPr>
      <w:framePr w:wrap="around" w:vAnchor="margin" w:hAnchor="text" w:yAlign="top"/>
      <w:widowControl w:val="0"/>
      <w:jc w:val="both"/>
    </w:pPr>
    <w:rPr>
      <w:rFonts w:ascii="Arial Unicode MS" w:hAnsi="Arial Unicode MS" w:eastAsia="宋体" w:cs="Times New Roman"/>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446</Words>
  <Characters>446</Characters>
  <Lines>0</Lines>
  <Paragraphs>0</Paragraphs>
  <TotalTime>8</TotalTime>
  <ScaleCrop>false</ScaleCrop>
  <LinksUpToDate>false</LinksUpToDate>
  <CharactersWithSpaces>446</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2022-03-23T18:14:00Z</dcterms:created>
  <dc:creator>Administrator</dc:creator>
  <cp:lastModifiedBy>administrator</cp:lastModifiedBy>
  <dcterms:modified xsi:type="dcterms:W3CDTF">2023-01-03T15:42:17Z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D4018E99BEFF453FADCECB84D95FC884</vt:lpwstr>
  </property>
</Properties>
</file>