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非国有资金投资工程建设项目直接发包</w:t>
      </w:r>
    </w:p>
    <w:p>
      <w:p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一、主项名称：非国有资金投资工程建设项目直接发包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二、子项名称：非国有资金投资工程建设项目直接发包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三、事项类型：行政审批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四、办件类型：即办件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五、申请条件：材料齐全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决定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送达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七、承诺时限：即时办理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八、申请材料：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1.直接发包申请表和直接发包通知书。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2.造价资料存档通知单。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3.建设单位营业执照、资质证书、验资报告、资金证明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及成立管理团队的公司文件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4.发包施工单位、监理公司营业执照、资质证书、安全证书、管理人员证件、项目经理无在建证明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及成立管理团队的公司文件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（审查原件留加盖公章复印件）。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5.项目投资备案（原立项文件）。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6.建设工程规划许可证。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7.施工图审查合格证书。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8.现场照片（含项目名称及日期）。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9.申请单位承诺书。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九、收费标准：不收费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F76"/>
    <w:rsid w:val="0CC4233D"/>
    <w:rsid w:val="3815111D"/>
    <w:rsid w:val="3BAA18DC"/>
    <w:rsid w:val="440C1792"/>
    <w:rsid w:val="51277D70"/>
    <w:rsid w:val="54A74339"/>
    <w:rsid w:val="5B56343D"/>
    <w:rsid w:val="646710B9"/>
    <w:rsid w:val="6CFD76C4"/>
    <w:rsid w:val="6E4A7F76"/>
    <w:rsid w:val="70ED615B"/>
    <w:rsid w:val="7BCE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2020-07-21T03:09:00Z</dcterms:created>
  <dc:creator>DFGHJK</dc:creator>
  <cp:lastModifiedBy>克洛诺斯～岛</cp:lastModifiedBy>
  <dcterms:modified xsi:type="dcterms:W3CDTF">2021-11-09T07:35:39Z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1EC408AB751E4746A94025F6AA7AB051</vt:lpwstr>
  </property>
</Properties>
</file>